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B4F5" w14:textId="1A3894A6" w:rsidR="009E68AC" w:rsidRPr="003840A0" w:rsidRDefault="009E68AC" w:rsidP="009E68AC">
      <w:pPr>
        <w:spacing w:line="360" w:lineRule="auto"/>
        <w:jc w:val="center"/>
        <w:rPr>
          <w:rFonts w:ascii="宋体" w:eastAsia="宋体" w:hAnsi="宋体" w:cs="Tahoma"/>
          <w:b/>
          <w:color w:val="333333"/>
          <w:sz w:val="36"/>
          <w:szCs w:val="36"/>
          <w:shd w:val="clear" w:color="auto" w:fill="FFFFFF"/>
        </w:rPr>
      </w:pPr>
      <w:r w:rsidRPr="003840A0">
        <w:rPr>
          <w:rFonts w:ascii="宋体" w:eastAsia="宋体" w:hAnsi="宋体" w:cs="Tahoma" w:hint="eastAsia"/>
          <w:b/>
          <w:color w:val="333333"/>
          <w:sz w:val="36"/>
          <w:szCs w:val="36"/>
          <w:shd w:val="clear" w:color="auto" w:fill="FFFFFF"/>
        </w:rPr>
        <w:t>最高人民法院关于执行和解若干问题的规定</w:t>
      </w:r>
    </w:p>
    <w:p w14:paraId="62E1A358" w14:textId="55D74ABD"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为了进一步规范执行和解，维护当事人、利害关系人的合法权益，根据《中华人民共和国民事诉讼法》等法律规定，结合执行实践，制定本规定。</w:t>
      </w:r>
      <w:r w:rsidRPr="009E68AC">
        <w:rPr>
          <w:rFonts w:ascii="Tahoma" w:hAnsi="Tahoma" w:cs="Tahoma"/>
          <w:color w:val="333333"/>
          <w:shd w:val="clear" w:color="auto" w:fill="FFFFFF"/>
        </w:rPr>
        <w:t xml:space="preserve"> </w:t>
      </w:r>
    </w:p>
    <w:p w14:paraId="279969D0" w14:textId="3F5B0AE7"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第一条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当事人可以自愿协商达成和解协议，依法变更生效法律文书确定的权利义务主体、履行标的、期限、地点和方式等内容。</w:t>
      </w:r>
      <w:r w:rsidRPr="009E68AC">
        <w:rPr>
          <w:rFonts w:ascii="Tahoma" w:hAnsi="Tahoma" w:cs="Tahoma"/>
          <w:color w:val="333333"/>
          <w:shd w:val="clear" w:color="auto" w:fill="FFFFFF"/>
        </w:rPr>
        <w:t xml:space="preserve"> </w:t>
      </w:r>
    </w:p>
    <w:p w14:paraId="2EDCDC20" w14:textId="22BE1C6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和解协议一般采用书面形式。</w:t>
      </w:r>
      <w:r w:rsidRPr="009E68AC">
        <w:rPr>
          <w:rFonts w:ascii="Tahoma" w:hAnsi="Tahoma" w:cs="Tahoma"/>
          <w:color w:val="333333"/>
          <w:shd w:val="clear" w:color="auto" w:fill="FFFFFF"/>
        </w:rPr>
        <w:t xml:space="preserve"> </w:t>
      </w:r>
    </w:p>
    <w:p w14:paraId="092E5E32" w14:textId="7253949F"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第二条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和解协议达成后，有下列情形之一的，人民法院可以裁定中止执行：</w:t>
      </w:r>
      <w:r w:rsidRPr="009E68AC">
        <w:rPr>
          <w:rFonts w:ascii="Tahoma" w:hAnsi="Tahoma" w:cs="Tahoma"/>
          <w:color w:val="333333"/>
          <w:shd w:val="clear" w:color="auto" w:fill="FFFFFF"/>
        </w:rPr>
        <w:t xml:space="preserve"> </w:t>
      </w:r>
    </w:p>
    <w:p w14:paraId="043898A0" w14:textId="0B797A5F"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（一）各方当事人共同向人民法院提交书面和解协议的；</w:t>
      </w:r>
      <w:r w:rsidRPr="009E68AC">
        <w:rPr>
          <w:rFonts w:ascii="Tahoma" w:hAnsi="Tahoma" w:cs="Tahoma"/>
          <w:color w:val="333333"/>
          <w:shd w:val="clear" w:color="auto" w:fill="FFFFFF"/>
        </w:rPr>
        <w:t xml:space="preserve"> </w:t>
      </w:r>
    </w:p>
    <w:p w14:paraId="67C98DC4" w14:textId="4E58437C"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（二）一方当事人向人民法院提交书面和解协议，其他当事人予以认可的；</w:t>
      </w:r>
      <w:r w:rsidRPr="009E68AC">
        <w:rPr>
          <w:rFonts w:ascii="Tahoma" w:hAnsi="Tahoma" w:cs="Tahoma"/>
          <w:color w:val="333333"/>
          <w:shd w:val="clear" w:color="auto" w:fill="FFFFFF"/>
        </w:rPr>
        <w:t xml:space="preserve"> </w:t>
      </w:r>
    </w:p>
    <w:p w14:paraId="3C72F350" w14:textId="2B21D5FF"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（三）当事人达成口头和解协议，执行人员将和解协议内容记入笔录，由各方当事人签名或者盖章的。</w:t>
      </w:r>
      <w:r w:rsidRPr="009E68AC">
        <w:rPr>
          <w:rFonts w:ascii="Tahoma" w:hAnsi="Tahoma" w:cs="Tahoma"/>
          <w:color w:val="333333"/>
          <w:shd w:val="clear" w:color="auto" w:fill="FFFFFF"/>
        </w:rPr>
        <w:t xml:space="preserve"> </w:t>
      </w:r>
    </w:p>
    <w:p w14:paraId="43FFD452" w14:textId="4C1B6B55"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第三条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中止执行后，申请执行人申请解除查封、扣押、冻结的，人民法院可以准许。</w:t>
      </w:r>
      <w:r w:rsidRPr="009E68AC">
        <w:rPr>
          <w:rFonts w:ascii="Tahoma" w:hAnsi="Tahoma" w:cs="Tahoma"/>
          <w:color w:val="333333"/>
          <w:shd w:val="clear" w:color="auto" w:fill="FFFFFF"/>
        </w:rPr>
        <w:t xml:space="preserve"> </w:t>
      </w:r>
    </w:p>
    <w:p w14:paraId="20669FCE" w14:textId="52F17199"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第四条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委托代理人代为执行和解，应当有委托人的特别授权。</w:t>
      </w:r>
      <w:r w:rsidRPr="009E68AC">
        <w:rPr>
          <w:rFonts w:ascii="Tahoma" w:hAnsi="Tahoma" w:cs="Tahoma"/>
          <w:color w:val="333333"/>
          <w:shd w:val="clear" w:color="auto" w:fill="FFFFFF"/>
        </w:rPr>
        <w:t xml:space="preserve"> </w:t>
      </w:r>
    </w:p>
    <w:p w14:paraId="4A06E7C6" w14:textId="139FCCA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第五条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当事人协商一致，可以变更执行和解协议，并向人民法院提交变更后的协议，或者由执行人员将变更后的内容记入笔录，并由各方当事人签名或者盖章。</w:t>
      </w:r>
      <w:r w:rsidRPr="009E68AC">
        <w:rPr>
          <w:rFonts w:ascii="Tahoma" w:hAnsi="Tahoma" w:cs="Tahoma"/>
          <w:color w:val="333333"/>
          <w:shd w:val="clear" w:color="auto" w:fill="FFFFFF"/>
        </w:rPr>
        <w:t xml:space="preserve"> </w:t>
      </w:r>
    </w:p>
    <w:p w14:paraId="592334D1" w14:textId="747A125A"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第六条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当事人达成以物抵债执行和解协议的，人民法院不得依据该协议作出以物抵债裁定。</w:t>
      </w:r>
      <w:r w:rsidRPr="009E68AC">
        <w:rPr>
          <w:rFonts w:ascii="Tahoma" w:hAnsi="Tahoma" w:cs="Tahoma"/>
          <w:color w:val="333333"/>
          <w:shd w:val="clear" w:color="auto" w:fill="FFFFFF"/>
        </w:rPr>
        <w:t xml:space="preserve"> </w:t>
      </w:r>
    </w:p>
    <w:p w14:paraId="50297228" w14:textId="0A1F0D0C"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第七条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执行和解协议履行过程中，符合合同法第一百零一条规定情形的，债务人可以依法向有关机构申请提存；执行和解协议约定给付金钱的，债务人也可以向执行法院申请提存。</w:t>
      </w:r>
      <w:r w:rsidRPr="009E68AC">
        <w:rPr>
          <w:rFonts w:ascii="Tahoma" w:hAnsi="Tahoma" w:cs="Tahoma"/>
          <w:color w:val="333333"/>
          <w:shd w:val="clear" w:color="auto" w:fill="FFFFFF"/>
        </w:rPr>
        <w:t xml:space="preserve"> </w:t>
      </w:r>
    </w:p>
    <w:p w14:paraId="56479635" w14:textId="64442CB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第八条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执行和解协议履行完毕的，人民法院作执行结案处理。</w:t>
      </w:r>
      <w:r w:rsidRPr="009E68AC">
        <w:rPr>
          <w:rFonts w:ascii="Tahoma" w:hAnsi="Tahoma" w:cs="Tahoma"/>
          <w:color w:val="333333"/>
          <w:shd w:val="clear" w:color="auto" w:fill="FFFFFF"/>
        </w:rPr>
        <w:t xml:space="preserve"> </w:t>
      </w:r>
    </w:p>
    <w:p w14:paraId="0A064BA5" w14:textId="2673905E"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第九条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被执行人一方不履行执行和解协议的，申请执行人可以申请恢复执行原生效法律文书</w:t>
      </w:r>
      <w:r w:rsidRPr="009E68AC">
        <w:rPr>
          <w:rFonts w:ascii="Tahoma" w:hAnsi="Tahoma" w:cs="Tahoma"/>
          <w:color w:val="333333"/>
          <w:shd w:val="clear" w:color="auto" w:fill="FFFFFF"/>
        </w:rPr>
        <w:t>,</w:t>
      </w:r>
      <w:r w:rsidRPr="009E68AC">
        <w:rPr>
          <w:rFonts w:ascii="Tahoma" w:hAnsi="Tahoma" w:cs="Tahoma"/>
          <w:color w:val="333333"/>
          <w:shd w:val="clear" w:color="auto" w:fill="FFFFFF"/>
        </w:rPr>
        <w:t>也可以就履行执行和解协议向执行法院提起诉讼。</w:t>
      </w:r>
      <w:r w:rsidRPr="009E68AC">
        <w:rPr>
          <w:rFonts w:ascii="Tahoma" w:hAnsi="Tahoma" w:cs="Tahoma"/>
          <w:color w:val="333333"/>
          <w:shd w:val="clear" w:color="auto" w:fill="FFFFFF"/>
        </w:rPr>
        <w:t xml:space="preserve"> </w:t>
      </w:r>
    </w:p>
    <w:p w14:paraId="7E787EF2" w14:textId="3A76289C"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申请恢复执行原生效法律文书，适用民事诉讼法第二百三十九条申请执行期间的规定。</w:t>
      </w:r>
      <w:r w:rsidRPr="009E68AC">
        <w:rPr>
          <w:rFonts w:ascii="Tahoma" w:hAnsi="Tahoma" w:cs="Tahoma"/>
          <w:color w:val="333333"/>
          <w:shd w:val="clear" w:color="auto" w:fill="FFFFFF"/>
        </w:rPr>
        <w:t xml:space="preserve"> </w:t>
      </w:r>
    </w:p>
    <w:p w14:paraId="0F84D483" w14:textId="6200C6EE"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当事人不履行执行和解协议的，申请恢复执行期间自执行和解协议约定履行期间的最后一日起计算。</w:t>
      </w:r>
      <w:r w:rsidRPr="009E68AC">
        <w:rPr>
          <w:rFonts w:ascii="Tahoma" w:hAnsi="Tahoma" w:cs="Tahoma"/>
          <w:color w:val="333333"/>
          <w:shd w:val="clear" w:color="auto" w:fill="FFFFFF"/>
        </w:rPr>
        <w:t xml:space="preserve"> </w:t>
      </w:r>
    </w:p>
    <w:p w14:paraId="31B00B04" w14:textId="52DC85A1"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第十一条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申请执行人以被执行人一方不履行执行和解协议为由申请恢复执行，人民法院经审查，理由成立的，裁定恢复执行；有下列情形之一的，裁定不予恢复执行：</w:t>
      </w:r>
      <w:r w:rsidRPr="009E68AC">
        <w:rPr>
          <w:rFonts w:ascii="Tahoma" w:hAnsi="Tahoma" w:cs="Tahoma"/>
          <w:color w:val="333333"/>
          <w:shd w:val="clear" w:color="auto" w:fill="FFFFFF"/>
        </w:rPr>
        <w:t xml:space="preserve"> </w:t>
      </w:r>
    </w:p>
    <w:p w14:paraId="1DDA7F21" w14:textId="70FF6447"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lastRenderedPageBreak/>
        <w:t>（一）执行和解协议履行完毕后申请恢复执行的；</w:t>
      </w:r>
      <w:r w:rsidRPr="009E68AC">
        <w:rPr>
          <w:rFonts w:ascii="Tahoma" w:hAnsi="Tahoma" w:cs="Tahoma"/>
          <w:color w:val="333333"/>
          <w:shd w:val="clear" w:color="auto" w:fill="FFFFFF"/>
        </w:rPr>
        <w:t xml:space="preserve"> </w:t>
      </w:r>
    </w:p>
    <w:p w14:paraId="112B0556" w14:textId="10B6DC20"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（二）执行和解协议约定的履行期限尚未届至或者履行条件尚未成就的，但符合合同法第一百零八条规定情形的除外；</w:t>
      </w:r>
      <w:r w:rsidRPr="009E68AC">
        <w:rPr>
          <w:rFonts w:ascii="Tahoma" w:hAnsi="Tahoma" w:cs="Tahoma"/>
          <w:color w:val="333333"/>
          <w:shd w:val="clear" w:color="auto" w:fill="FFFFFF"/>
        </w:rPr>
        <w:t xml:space="preserve"> </w:t>
      </w:r>
    </w:p>
    <w:p w14:paraId="38694CEE" w14:textId="5227737E"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（三）被执行人一方正在按照执行和解协议约定履行义务的；</w:t>
      </w:r>
      <w:r w:rsidRPr="009E68AC">
        <w:rPr>
          <w:rFonts w:ascii="Tahoma" w:hAnsi="Tahoma" w:cs="Tahoma"/>
          <w:color w:val="333333"/>
          <w:shd w:val="clear" w:color="auto" w:fill="FFFFFF"/>
        </w:rPr>
        <w:t xml:space="preserve"> </w:t>
      </w:r>
    </w:p>
    <w:p w14:paraId="6A2D463F" w14:textId="4E8687A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（四）其他不符合恢复执行条件的情形。</w:t>
      </w:r>
      <w:r w:rsidRPr="009E68AC">
        <w:rPr>
          <w:rFonts w:ascii="Tahoma" w:hAnsi="Tahoma" w:cs="Tahoma"/>
          <w:color w:val="333333"/>
          <w:shd w:val="clear" w:color="auto" w:fill="FFFFFF"/>
        </w:rPr>
        <w:t xml:space="preserve"> </w:t>
      </w:r>
    </w:p>
    <w:p w14:paraId="4A0C547A" w14:textId="1A0E2A0B"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第十二条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当事人、利害关系人认为恢复执行或者不予恢复执行违反法律规定的，可以依照民事诉讼法第二百二十五条规定提出异议。</w:t>
      </w:r>
      <w:r w:rsidRPr="009E68AC">
        <w:rPr>
          <w:rFonts w:ascii="Tahoma" w:hAnsi="Tahoma" w:cs="Tahoma"/>
          <w:color w:val="333333"/>
          <w:shd w:val="clear" w:color="auto" w:fill="FFFFFF"/>
        </w:rPr>
        <w:t xml:space="preserve"> </w:t>
      </w:r>
    </w:p>
    <w:p w14:paraId="7F0BF9F5" w14:textId="2C6FB9D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第十三条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恢复执行后，对申请执行人就履行执行和解协议提起的诉讼，人民法院不予受理。</w:t>
      </w:r>
      <w:r w:rsidRPr="009E68AC">
        <w:rPr>
          <w:rFonts w:ascii="Tahoma" w:hAnsi="Tahoma" w:cs="Tahoma"/>
          <w:color w:val="333333"/>
          <w:shd w:val="clear" w:color="auto" w:fill="FFFFFF"/>
        </w:rPr>
        <w:t xml:space="preserve"> </w:t>
      </w:r>
    </w:p>
    <w:p w14:paraId="3C92331A" w14:textId="55386E40"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第十四条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申请执行人就履行执行和解协议提起诉讼，执行法院受理后，可以裁定终结原生效法律文书的执行。执行中的查封、扣押、冻结措施，自动转为诉讼中的保全措施。</w:t>
      </w:r>
      <w:r w:rsidRPr="009E68AC">
        <w:rPr>
          <w:rFonts w:ascii="Tahoma" w:hAnsi="Tahoma" w:cs="Tahoma"/>
          <w:color w:val="333333"/>
          <w:shd w:val="clear" w:color="auto" w:fill="FFFFFF"/>
        </w:rPr>
        <w:t xml:space="preserve"> </w:t>
      </w:r>
    </w:p>
    <w:p w14:paraId="799EBD2D" w14:textId="70EA7998"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第十五条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执行和解协议履行完毕，申请执行人因被执行人迟延履行、瑕疵履行遭受损害的，可以向执行法院另行提起诉讼。</w:t>
      </w:r>
      <w:r w:rsidRPr="009E68AC">
        <w:rPr>
          <w:rFonts w:ascii="Tahoma" w:hAnsi="Tahoma" w:cs="Tahoma"/>
          <w:color w:val="333333"/>
          <w:shd w:val="clear" w:color="auto" w:fill="FFFFFF"/>
        </w:rPr>
        <w:t xml:space="preserve"> </w:t>
      </w:r>
    </w:p>
    <w:p w14:paraId="12CFB0D6" w14:textId="6E47AF15"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第十六条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当事人、利害关系人认为执行和解协议无效或者应予撤销的，可以向执行法院提起诉讼。执行和解协议被确认无效或者撤销后，申请执行人可以据此申请恢复执行。</w:t>
      </w:r>
      <w:r w:rsidRPr="009E68AC">
        <w:rPr>
          <w:rFonts w:ascii="Tahoma" w:hAnsi="Tahoma" w:cs="Tahoma"/>
          <w:color w:val="333333"/>
          <w:shd w:val="clear" w:color="auto" w:fill="FFFFFF"/>
        </w:rPr>
        <w:t xml:space="preserve"> </w:t>
      </w:r>
    </w:p>
    <w:p w14:paraId="0A640DD6" w14:textId="4F14A400"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被执行人以执行和解协议无效或者应予撤销为由提起诉讼的，不影响申请执行人申请恢复执行。</w:t>
      </w:r>
      <w:r w:rsidRPr="009E68AC">
        <w:rPr>
          <w:rFonts w:ascii="Tahoma" w:hAnsi="Tahoma" w:cs="Tahoma"/>
          <w:color w:val="333333"/>
          <w:shd w:val="clear" w:color="auto" w:fill="FFFFFF"/>
        </w:rPr>
        <w:t xml:space="preserve"> </w:t>
      </w:r>
    </w:p>
    <w:p w14:paraId="5AD1C417" w14:textId="65E47914"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第十七条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恢复执行后，执行和解协议已经履行部分应当依法扣除。当事人、利害关系人认为人民法院的扣除行为违反法律规定的，可以依照民事诉讼法第二百二十五条规定提出异议。</w:t>
      </w:r>
      <w:r w:rsidRPr="009E68AC">
        <w:rPr>
          <w:rFonts w:ascii="Tahoma" w:hAnsi="Tahoma" w:cs="Tahoma"/>
          <w:color w:val="333333"/>
          <w:shd w:val="clear" w:color="auto" w:fill="FFFFFF"/>
        </w:rPr>
        <w:t xml:space="preserve"> </w:t>
      </w:r>
    </w:p>
    <w:p w14:paraId="44586835" w14:textId="0905CF62"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第十八条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执行和解协议中约定担保条款，且担保人向人民法院承诺在被执行人不履行执行和解协议时自愿接受直接强制执行的，恢复执行原生效法律文书后，人民法院可以依申请执行人申请及担保条款的约定，直接裁定执行担保财产或者保证人的财产。</w:t>
      </w:r>
      <w:r w:rsidRPr="009E68AC">
        <w:rPr>
          <w:rFonts w:ascii="Tahoma" w:hAnsi="Tahoma" w:cs="Tahoma"/>
          <w:color w:val="333333"/>
          <w:shd w:val="clear" w:color="auto" w:fill="FFFFFF"/>
        </w:rPr>
        <w:t xml:space="preserve"> </w:t>
      </w:r>
    </w:p>
    <w:p w14:paraId="0BEF488B" w14:textId="3EF19148"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第十九条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执行过程中，被执行人根据当事人自行达成但未提交人民法院的和解协议，或者一方当事人提交人民法院但其他当事人不予认可的和解协议，依照民事诉讼法第二百二十五条规定提出异议的，人民法院按照下列情形，分别处理：</w:t>
      </w:r>
      <w:r w:rsidRPr="009E68AC">
        <w:rPr>
          <w:rFonts w:ascii="Tahoma" w:hAnsi="Tahoma" w:cs="Tahoma"/>
          <w:color w:val="333333"/>
          <w:shd w:val="clear" w:color="auto" w:fill="FFFFFF"/>
        </w:rPr>
        <w:t xml:space="preserve"> </w:t>
      </w:r>
    </w:p>
    <w:p w14:paraId="30B0C6C6" w14:textId="545F5737"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（一）和解协议履行完毕的，裁定终结原生效法律文书的执行；</w:t>
      </w:r>
      <w:r w:rsidRPr="009E68AC">
        <w:rPr>
          <w:rFonts w:ascii="Tahoma" w:hAnsi="Tahoma" w:cs="Tahoma"/>
          <w:color w:val="333333"/>
          <w:shd w:val="clear" w:color="auto" w:fill="FFFFFF"/>
        </w:rPr>
        <w:t xml:space="preserve"> </w:t>
      </w:r>
    </w:p>
    <w:p w14:paraId="40B5D9D7" w14:textId="68A1AD93"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（二）和解协议约定的履行期限尚未届至或者履行条件尚未成就的，裁定中止执行，但符合合同法第一百零八条规定情形的除外；</w:t>
      </w:r>
      <w:r w:rsidRPr="009E68AC">
        <w:rPr>
          <w:rFonts w:ascii="Tahoma" w:hAnsi="Tahoma" w:cs="Tahoma"/>
          <w:color w:val="333333"/>
          <w:shd w:val="clear" w:color="auto" w:fill="FFFFFF"/>
        </w:rPr>
        <w:t xml:space="preserve"> </w:t>
      </w:r>
    </w:p>
    <w:p w14:paraId="24010D58" w14:textId="1D8CBD04"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（三）被执行人一方正在按照和解协议约定履行义务的，裁定中止执行；</w:t>
      </w:r>
      <w:r w:rsidRPr="009E68AC">
        <w:rPr>
          <w:rFonts w:ascii="Tahoma" w:hAnsi="Tahoma" w:cs="Tahoma"/>
          <w:color w:val="333333"/>
          <w:shd w:val="clear" w:color="auto" w:fill="FFFFFF"/>
        </w:rPr>
        <w:t xml:space="preserve"> </w:t>
      </w:r>
    </w:p>
    <w:p w14:paraId="0C94B135" w14:textId="3B3C0969"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lastRenderedPageBreak/>
        <w:t>（四）被执行人不履行和解协议的，裁定驳回异议；</w:t>
      </w:r>
      <w:r w:rsidRPr="009E68AC">
        <w:rPr>
          <w:rFonts w:ascii="Tahoma" w:hAnsi="Tahoma" w:cs="Tahoma"/>
          <w:color w:val="333333"/>
          <w:shd w:val="clear" w:color="auto" w:fill="FFFFFF"/>
        </w:rPr>
        <w:t xml:space="preserve"> </w:t>
      </w:r>
    </w:p>
    <w:p w14:paraId="37866EF4" w14:textId="0941DB83"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color w:val="333333"/>
          <w:shd w:val="clear" w:color="auto" w:fill="FFFFFF"/>
        </w:rPr>
        <w:t>（五）和解协议不成立、未生效或者无效的，裁定驳回异议。</w:t>
      </w:r>
      <w:r w:rsidRPr="009E68AC">
        <w:rPr>
          <w:rFonts w:ascii="Tahoma" w:hAnsi="Tahoma" w:cs="Tahoma"/>
          <w:color w:val="333333"/>
          <w:shd w:val="clear" w:color="auto" w:fill="FFFFFF"/>
        </w:rPr>
        <w:t xml:space="preserve"> </w:t>
      </w:r>
    </w:p>
    <w:p w14:paraId="3929FC08" w14:textId="07AB6BF1" w:rsidR="009E68AC" w:rsidRPr="009E68AC" w:rsidRDefault="009E68AC" w:rsidP="009E68AC">
      <w:pPr>
        <w:spacing w:line="360" w:lineRule="auto"/>
        <w:ind w:firstLineChars="200" w:firstLine="420"/>
        <w:rPr>
          <w:rFonts w:ascii="Tahoma" w:hAnsi="Tahoma" w:cs="Tahoma"/>
          <w:color w:val="333333"/>
          <w:shd w:val="clear" w:color="auto" w:fill="FFFFFF"/>
        </w:rPr>
      </w:pPr>
      <w:r w:rsidRPr="009E68AC">
        <w:rPr>
          <w:rFonts w:ascii="Tahoma" w:hAnsi="Tahoma" w:cs="Tahoma" w:hint="eastAsia"/>
          <w:b/>
          <w:color w:val="333333"/>
          <w:shd w:val="clear" w:color="auto" w:fill="FFFFFF"/>
        </w:rPr>
        <w:t>第二十条</w:t>
      </w:r>
      <w:r w:rsidRPr="009E68AC">
        <w:rPr>
          <w:rFonts w:ascii="Tahoma" w:hAnsi="Tahoma" w:cs="Tahoma"/>
          <w:color w:val="333333"/>
          <w:shd w:val="clear" w:color="auto" w:fill="FFFFFF"/>
        </w:rPr>
        <w:t xml:space="preserve"> </w:t>
      </w:r>
      <w:r w:rsidRPr="009E68AC">
        <w:rPr>
          <w:rFonts w:ascii="Tahoma" w:hAnsi="Tahoma" w:cs="Tahoma"/>
          <w:color w:val="333333"/>
          <w:shd w:val="clear" w:color="auto" w:fill="FFFFFF"/>
        </w:rPr>
        <w:t>本规定自</w:t>
      </w:r>
      <w:r w:rsidRPr="009E68AC">
        <w:rPr>
          <w:rFonts w:ascii="Tahoma" w:hAnsi="Tahoma" w:cs="Tahoma"/>
          <w:color w:val="333333"/>
          <w:shd w:val="clear" w:color="auto" w:fill="FFFFFF"/>
        </w:rPr>
        <w:t>2018</w:t>
      </w:r>
      <w:r w:rsidRPr="009E68AC">
        <w:rPr>
          <w:rFonts w:ascii="Tahoma" w:hAnsi="Tahoma" w:cs="Tahoma"/>
          <w:color w:val="333333"/>
          <w:shd w:val="clear" w:color="auto" w:fill="FFFFFF"/>
        </w:rPr>
        <w:t>年</w:t>
      </w:r>
      <w:r w:rsidRPr="009E68AC">
        <w:rPr>
          <w:rFonts w:ascii="Tahoma" w:hAnsi="Tahoma" w:cs="Tahoma"/>
          <w:color w:val="333333"/>
          <w:shd w:val="clear" w:color="auto" w:fill="FFFFFF"/>
        </w:rPr>
        <w:t>3</w:t>
      </w:r>
      <w:r w:rsidRPr="009E68AC">
        <w:rPr>
          <w:rFonts w:ascii="Tahoma" w:hAnsi="Tahoma" w:cs="Tahoma"/>
          <w:color w:val="333333"/>
          <w:shd w:val="clear" w:color="auto" w:fill="FFFFFF"/>
        </w:rPr>
        <w:t>月</w:t>
      </w:r>
      <w:r w:rsidRPr="009E68AC">
        <w:rPr>
          <w:rFonts w:ascii="Tahoma" w:hAnsi="Tahoma" w:cs="Tahoma"/>
          <w:color w:val="333333"/>
          <w:shd w:val="clear" w:color="auto" w:fill="FFFFFF"/>
        </w:rPr>
        <w:t>1</w:t>
      </w:r>
      <w:r w:rsidRPr="009E68AC">
        <w:rPr>
          <w:rFonts w:ascii="Tahoma" w:hAnsi="Tahoma" w:cs="Tahoma"/>
          <w:color w:val="333333"/>
          <w:shd w:val="clear" w:color="auto" w:fill="FFFFFF"/>
        </w:rPr>
        <w:t>日起施</w:t>
      </w:r>
      <w:bookmarkStart w:id="0" w:name="_GoBack"/>
      <w:bookmarkEnd w:id="0"/>
      <w:r w:rsidRPr="009E68AC">
        <w:rPr>
          <w:rFonts w:ascii="Tahoma" w:hAnsi="Tahoma" w:cs="Tahoma"/>
          <w:color w:val="333333"/>
          <w:shd w:val="clear" w:color="auto" w:fill="FFFFFF"/>
        </w:rPr>
        <w:t>行。</w:t>
      </w:r>
      <w:r w:rsidRPr="009E68AC">
        <w:rPr>
          <w:rFonts w:ascii="Tahoma" w:hAnsi="Tahoma" w:cs="Tahoma"/>
          <w:color w:val="333333"/>
          <w:shd w:val="clear" w:color="auto" w:fill="FFFFFF"/>
        </w:rPr>
        <w:t xml:space="preserve"> </w:t>
      </w:r>
    </w:p>
    <w:p w14:paraId="7C52DB6C" w14:textId="1AB697D9" w:rsidR="008B2FB6" w:rsidRPr="009E68AC" w:rsidRDefault="009E68AC" w:rsidP="009E68AC">
      <w:pPr>
        <w:spacing w:line="360" w:lineRule="auto"/>
        <w:ind w:firstLineChars="200" w:firstLine="420"/>
      </w:pPr>
      <w:r w:rsidRPr="009E68AC">
        <w:rPr>
          <w:rFonts w:ascii="Tahoma" w:hAnsi="Tahoma" w:cs="Tahoma" w:hint="eastAsia"/>
          <w:color w:val="333333"/>
          <w:shd w:val="clear" w:color="auto" w:fill="FFFFFF"/>
        </w:rPr>
        <w:t>本规定施行前本院公布的司法解释与本规定不一致的，以本规定为准。</w:t>
      </w:r>
    </w:p>
    <w:sectPr w:rsidR="008B2FB6" w:rsidRPr="009E6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91C3" w14:textId="77777777" w:rsidR="00F83141" w:rsidRDefault="00F83141" w:rsidP="003840A0">
      <w:r>
        <w:separator/>
      </w:r>
    </w:p>
  </w:endnote>
  <w:endnote w:type="continuationSeparator" w:id="0">
    <w:p w14:paraId="247102A4" w14:textId="77777777" w:rsidR="00F83141" w:rsidRDefault="00F83141" w:rsidP="003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11E5" w14:textId="77777777" w:rsidR="00F83141" w:rsidRDefault="00F83141" w:rsidP="003840A0">
      <w:r>
        <w:separator/>
      </w:r>
    </w:p>
  </w:footnote>
  <w:footnote w:type="continuationSeparator" w:id="0">
    <w:p w14:paraId="41466970" w14:textId="77777777" w:rsidR="00F83141" w:rsidRDefault="00F83141" w:rsidP="0038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06"/>
    <w:rsid w:val="003840A0"/>
    <w:rsid w:val="008B2FB6"/>
    <w:rsid w:val="009E68AC"/>
    <w:rsid w:val="00B87806"/>
    <w:rsid w:val="00F8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7EF4"/>
  <w15:chartTrackingRefBased/>
  <w15:docId w15:val="{F2FE0FE1-F2D4-4194-8EC1-6E13A985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40A0"/>
    <w:rPr>
      <w:sz w:val="18"/>
      <w:szCs w:val="18"/>
    </w:rPr>
  </w:style>
  <w:style w:type="paragraph" w:styleId="a5">
    <w:name w:val="footer"/>
    <w:basedOn w:val="a"/>
    <w:link w:val="a6"/>
    <w:uiPriority w:val="99"/>
    <w:unhideWhenUsed/>
    <w:rsid w:val="003840A0"/>
    <w:pPr>
      <w:tabs>
        <w:tab w:val="center" w:pos="4153"/>
        <w:tab w:val="right" w:pos="8306"/>
      </w:tabs>
      <w:snapToGrid w:val="0"/>
      <w:jc w:val="left"/>
    </w:pPr>
    <w:rPr>
      <w:sz w:val="18"/>
      <w:szCs w:val="18"/>
    </w:rPr>
  </w:style>
  <w:style w:type="character" w:customStyle="1" w:styleId="a6">
    <w:name w:val="页脚 字符"/>
    <w:basedOn w:val="a0"/>
    <w:link w:val="a5"/>
    <w:uiPriority w:val="99"/>
    <w:rsid w:val="00384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业务部</dc:creator>
  <cp:keywords/>
  <dc:description/>
  <cp:lastModifiedBy>业务部</cp:lastModifiedBy>
  <cp:revision>4</cp:revision>
  <dcterms:created xsi:type="dcterms:W3CDTF">2018-03-16T01:10:00Z</dcterms:created>
  <dcterms:modified xsi:type="dcterms:W3CDTF">2018-03-16T01:23:00Z</dcterms:modified>
</cp:coreProperties>
</file>