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39" w:rsidRDefault="004959E8">
      <w:pPr>
        <w:pStyle w:val="1"/>
        <w:framePr w:wrap="auto" w:yAlign="inline"/>
        <w:tabs>
          <w:tab w:val="left" w:pos="2482"/>
          <w:tab w:val="center" w:pos="4663"/>
        </w:tabs>
        <w:ind w:firstLineChars="247" w:firstLine="744"/>
        <w:rPr>
          <w:rFonts w:ascii="黑体" w:eastAsia="黑体" w:hAnsi="黑体" w:hint="default"/>
          <w:b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黑体"/>
          <w:b/>
          <w:sz w:val="30"/>
          <w:szCs w:val="30"/>
        </w:rPr>
        <w:t>第二</w:t>
      </w:r>
      <w:r>
        <w:rPr>
          <w:rFonts w:ascii="黑体" w:eastAsia="黑体" w:hAnsi="黑体"/>
          <w:b/>
          <w:sz w:val="30"/>
          <w:szCs w:val="30"/>
        </w:rPr>
        <w:t>届</w:t>
      </w:r>
      <w:r>
        <w:rPr>
          <w:rFonts w:ascii="黑体" w:eastAsia="黑体" w:hAnsi="黑体" w:hint="default"/>
          <w:b/>
          <w:bCs/>
          <w:sz w:val="30"/>
          <w:szCs w:val="30"/>
          <w:lang w:val="de-DE"/>
        </w:rPr>
        <w:t>“</w:t>
      </w:r>
      <w:r>
        <w:rPr>
          <w:rFonts w:ascii="黑体" w:eastAsia="黑体" w:hAnsi="黑体"/>
          <w:b/>
          <w:sz w:val="30"/>
          <w:szCs w:val="30"/>
        </w:rPr>
        <w:t>一带一路</w:t>
      </w:r>
      <w:r>
        <w:rPr>
          <w:rFonts w:ascii="黑体" w:eastAsia="黑体" w:hAnsi="黑体" w:hint="default"/>
          <w:b/>
          <w:bCs/>
          <w:sz w:val="30"/>
          <w:szCs w:val="30"/>
        </w:rPr>
        <w:t>”</w:t>
      </w:r>
      <w:r>
        <w:rPr>
          <w:rFonts w:ascii="黑体" w:eastAsia="黑体" w:hAnsi="黑体"/>
          <w:b/>
          <w:sz w:val="30"/>
          <w:szCs w:val="30"/>
        </w:rPr>
        <w:t>法律服务成果评选活动申报表</w:t>
      </w:r>
    </w:p>
    <w:p w:rsidR="00E26739" w:rsidRDefault="004959E8">
      <w:pPr>
        <w:pStyle w:val="1"/>
        <w:framePr w:wrap="auto" w:yAlign="inline"/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br/>
      </w: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cs="宋体" w:hint="default"/>
          <w:sz w:val="21"/>
          <w:szCs w:val="21"/>
        </w:rPr>
      </w:pPr>
      <w:r>
        <w:rPr>
          <w:rFonts w:asciiTheme="minorEastAsia" w:eastAsiaTheme="minorEastAsia" w:hAnsiTheme="minorEastAsia" w:cs="宋体"/>
          <w:b/>
          <w:sz w:val="21"/>
          <w:szCs w:val="21"/>
        </w:rPr>
        <w:t>拟设奖项</w:t>
      </w:r>
      <w:proofErr w:type="gramStart"/>
      <w:r>
        <w:rPr>
          <w:rFonts w:asciiTheme="minorEastAsia" w:eastAsiaTheme="minorEastAsia" w:hAnsiTheme="minorEastAsia" w:cs="宋体"/>
          <w:b/>
          <w:sz w:val="21"/>
          <w:szCs w:val="21"/>
        </w:rPr>
        <w:t>一</w:t>
      </w:r>
      <w:proofErr w:type="gramEnd"/>
      <w:r>
        <w:rPr>
          <w:rFonts w:asciiTheme="minorEastAsia" w:eastAsiaTheme="minorEastAsia" w:hAnsiTheme="minorEastAsia" w:cs="宋体"/>
          <w:b/>
          <w:sz w:val="21"/>
          <w:szCs w:val="21"/>
        </w:rPr>
        <w:t>：</w:t>
      </w:r>
      <w:r>
        <w:rPr>
          <w:rFonts w:asciiTheme="minorEastAsia" w:eastAsiaTheme="minorEastAsia" w:hAnsiTheme="minorEastAsia"/>
          <w:b/>
          <w:sz w:val="21"/>
          <w:szCs w:val="21"/>
          <w:lang w:val="de-DE"/>
        </w:rPr>
        <w:t>“一带一路·合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  <w:lang w:val="de-DE"/>
        </w:rPr>
        <w:t>规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  <w:lang w:val="de-DE"/>
        </w:rPr>
        <w:t>之路”优秀法律服务案例</w:t>
      </w: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评选对象：</w:t>
      </w:r>
      <w:r>
        <w:rPr>
          <w:rFonts w:asciiTheme="minorEastAsia" w:eastAsiaTheme="minorEastAsia" w:hAnsiTheme="minorEastAsia" w:cs="宋体"/>
          <w:sz w:val="21"/>
          <w:szCs w:val="21"/>
        </w:rPr>
        <w:t>为“一带一路”沿线国家和地区走出去的中国企业提供法律服务的案例，包括投资类法律服务案例和争议解决类案例。</w:t>
      </w:r>
      <w:r>
        <w:rPr>
          <w:rFonts w:asciiTheme="minorEastAsia" w:eastAsiaTheme="minorEastAsia" w:hAnsiTheme="minorEastAsia" w:cs="宋体"/>
          <w:sz w:val="21"/>
          <w:szCs w:val="21"/>
        </w:rPr>
        <w:t>本次评选要求候选案例，具有以下特点：</w:t>
      </w: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t>）涉案项目属于“一带一路”沿线国家和地区</w:t>
      </w: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2</w:t>
      </w:r>
      <w:r>
        <w:rPr>
          <w:rFonts w:asciiTheme="minorEastAsia" w:eastAsiaTheme="minorEastAsia" w:hAnsiTheme="minorEastAsia"/>
          <w:sz w:val="21"/>
          <w:szCs w:val="21"/>
        </w:rPr>
        <w:t>）投资类案例要求投资金额较高，项目有较强的社会影响力</w:t>
      </w: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）争议解决类案例要求涉案标的金额较高，案例具有典型性和影响力</w:t>
      </w:r>
    </w:p>
    <w:tbl>
      <w:tblPr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0"/>
      </w:tblGrid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739" w:rsidRDefault="004959E8">
            <w:pPr>
              <w:pStyle w:val="A5"/>
              <w:framePr w:wrap="auto" w:yAlign="inline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案例</w:t>
            </w:r>
            <w:proofErr w:type="gramStart"/>
            <w:r>
              <w:rPr>
                <w:rFonts w:asciiTheme="minorEastAsia" w:eastAsiaTheme="minorEastAsia" w:hAnsiTheme="minorEastAsia"/>
                <w:sz w:val="21"/>
                <w:szCs w:val="21"/>
              </w:rPr>
              <w:t>一</w:t>
            </w:r>
            <w:proofErr w:type="gramEnd"/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1.1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客户名称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项目概述（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500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字左右）</w:t>
            </w:r>
          </w:p>
        </w:tc>
      </w:tr>
      <w:tr w:rsidR="00E26739">
        <w:trPr>
          <w:trHeight w:val="33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项目投资额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TableContents"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1.4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项目所涉法域及国家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1.5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项目负责人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1.6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项目团队其他成员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1.7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项目完成或进展情况</w:t>
            </w:r>
          </w:p>
        </w:tc>
      </w:tr>
      <w:tr w:rsidR="00E26739">
        <w:trPr>
          <w:trHeight w:val="33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1.8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项目相关媒体报道</w:t>
            </w:r>
          </w:p>
        </w:tc>
      </w:tr>
    </w:tbl>
    <w:p w:rsidR="00E26739" w:rsidRDefault="00E26739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备注：多项目申报请复制该表格，每个项目描述不超过一页纸</w:t>
      </w:r>
    </w:p>
    <w:p w:rsidR="00E26739" w:rsidRDefault="00E26739">
      <w:pPr>
        <w:pStyle w:val="4"/>
        <w:framePr w:wrap="auto" w:yAlign="inline"/>
        <w:suppressAutoHyphens w:val="0"/>
        <w:spacing w:after="0" w:line="360" w:lineRule="auto"/>
        <w:jc w:val="both"/>
        <w:rPr>
          <w:rFonts w:asciiTheme="minorEastAsia" w:eastAsiaTheme="minorEastAsia" w:hAnsiTheme="minorEastAsia" w:cs="Arial Unicode MS"/>
          <w:sz w:val="21"/>
          <w:szCs w:val="21"/>
        </w:rPr>
      </w:pPr>
    </w:p>
    <w:p w:rsidR="00E26739" w:rsidRDefault="00E26739">
      <w:pPr>
        <w:framePr w:wrap="auto" w:yAlign="inline"/>
        <w:rPr>
          <w:lang w:eastAsia="zh-CN"/>
        </w:rPr>
      </w:pP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hint="default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  <w:lang w:val="zh-TW"/>
        </w:rPr>
        <w:t>二</w:t>
      </w:r>
      <w:r>
        <w:rPr>
          <w:rFonts w:asciiTheme="minorEastAsia" w:eastAsiaTheme="minorEastAsia" w:hAnsiTheme="minorEastAsia"/>
          <w:b/>
          <w:sz w:val="21"/>
          <w:szCs w:val="21"/>
          <w:lang w:val="zh-TW" w:eastAsia="zh-TW"/>
        </w:rPr>
        <w:t>、拟设奖项</w:t>
      </w:r>
      <w:r>
        <w:rPr>
          <w:rFonts w:asciiTheme="minorEastAsia" w:eastAsiaTheme="minorEastAsia" w:hAnsiTheme="minorEastAsia"/>
          <w:b/>
          <w:sz w:val="21"/>
          <w:szCs w:val="21"/>
          <w:lang w:val="zh-TW"/>
        </w:rPr>
        <w:t>二</w:t>
      </w:r>
      <w:r>
        <w:rPr>
          <w:rFonts w:asciiTheme="minorEastAsia" w:eastAsiaTheme="minorEastAsia" w:hAnsiTheme="minorEastAsia"/>
          <w:b/>
          <w:sz w:val="21"/>
          <w:szCs w:val="21"/>
          <w:lang w:val="zh-TW" w:eastAsia="zh-TW"/>
        </w:rPr>
        <w:t>：</w:t>
      </w:r>
      <w:r>
        <w:rPr>
          <w:rFonts w:asciiTheme="minorEastAsia" w:eastAsiaTheme="minorEastAsia" w:hAnsiTheme="minorEastAsia"/>
          <w:b/>
          <w:sz w:val="21"/>
          <w:szCs w:val="21"/>
          <w:lang w:val="zh-TW" w:eastAsia="zh-TW"/>
        </w:rPr>
        <w:t xml:space="preserve"> </w:t>
      </w:r>
      <w:r>
        <w:rPr>
          <w:rFonts w:asciiTheme="minorEastAsia" w:eastAsiaTheme="minorEastAsia" w:hAnsiTheme="minorEastAsia" w:hint="default"/>
          <w:b/>
          <w:sz w:val="21"/>
          <w:szCs w:val="21"/>
          <w:lang w:val="de-DE"/>
        </w:rPr>
        <w:t>“</w:t>
      </w:r>
      <w:r>
        <w:rPr>
          <w:rFonts w:asciiTheme="minorEastAsia" w:eastAsiaTheme="minorEastAsia" w:hAnsiTheme="minorEastAsia"/>
          <w:b/>
          <w:sz w:val="21"/>
          <w:szCs w:val="21"/>
          <w:lang w:val="zh-TW" w:eastAsia="zh-TW"/>
        </w:rPr>
        <w:t>一带一路·合规之路</w:t>
      </w:r>
      <w:r>
        <w:rPr>
          <w:rFonts w:asciiTheme="minorEastAsia" w:eastAsiaTheme="minorEastAsia" w:hAnsiTheme="minorEastAsia" w:hint="default"/>
          <w:b/>
          <w:sz w:val="21"/>
          <w:szCs w:val="21"/>
          <w:lang w:val="zh-TW" w:eastAsia="zh-TW"/>
        </w:rPr>
        <w:t>”</w:t>
      </w:r>
      <w:r>
        <w:rPr>
          <w:rFonts w:asciiTheme="minorEastAsia" w:eastAsiaTheme="minorEastAsia" w:hAnsiTheme="minorEastAsia"/>
          <w:b/>
          <w:sz w:val="21"/>
          <w:szCs w:val="21"/>
          <w:lang w:val="zh-TW" w:eastAsia="zh-TW"/>
        </w:rPr>
        <w:t>十佳律师事务所</w:t>
      </w: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评选对象：为“一带一路”涉外法律活动提供优质法律服务的律师事务所。候选律所具有以下特点：</w:t>
      </w: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t>）在多个“一带一路”沿线国家开设国际分所或建立专门的法律服务团队</w:t>
      </w: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2</w:t>
      </w:r>
      <w:r>
        <w:rPr>
          <w:rFonts w:asciiTheme="minorEastAsia" w:eastAsiaTheme="minorEastAsia" w:hAnsiTheme="minorEastAsia"/>
          <w:sz w:val="21"/>
          <w:szCs w:val="21"/>
        </w:rPr>
        <w:t>）成功代理过具有广泛社会影响力的“一带一路”法律服务案例</w:t>
      </w: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）在涉外法律服务中有其他突出贡献</w:t>
      </w:r>
    </w:p>
    <w:tbl>
      <w:tblPr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0"/>
      </w:tblGrid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CN"/>
              </w:rPr>
              <w:lastRenderedPageBreak/>
              <w:t xml:space="preserve">                       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CN"/>
              </w:rPr>
              <w:t>律师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CN"/>
              </w:rPr>
              <w:t>一</w:t>
            </w:r>
            <w:proofErr w:type="gramEnd"/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1.1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律师事务所名称（需提供资质证明复印件）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律师事务所概述（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500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字左右）</w:t>
            </w:r>
          </w:p>
        </w:tc>
      </w:tr>
      <w:tr w:rsidR="00E26739">
        <w:trPr>
          <w:trHeight w:val="33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分</w:t>
            </w:r>
            <w:proofErr w:type="gramStart"/>
            <w:r>
              <w:rPr>
                <w:rFonts w:asciiTheme="minorEastAsia" w:eastAsiaTheme="minorEastAsia" w:hAnsiTheme="minorEastAsia"/>
                <w:sz w:val="21"/>
                <w:szCs w:val="21"/>
              </w:rPr>
              <w:t>所所在</w:t>
            </w:r>
            <w:proofErr w:type="gramEnd"/>
            <w:r>
              <w:rPr>
                <w:rFonts w:asciiTheme="minorEastAsia" w:eastAsiaTheme="minorEastAsia" w:hAnsiTheme="minorEastAsia"/>
                <w:sz w:val="21"/>
                <w:szCs w:val="21"/>
              </w:rPr>
              <w:t>地区及资质证明复印件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TableContents"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1.4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分所负责人或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“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一带一路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”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法律服务团队负责人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1.5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代理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de-DE"/>
              </w:rPr>
              <w:t>“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一带一路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”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法律服务案例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介绍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个及以上）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1.6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曾经举办活动介绍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1.7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曾经出版相关出版物</w:t>
            </w:r>
          </w:p>
        </w:tc>
      </w:tr>
      <w:tr w:rsidR="00E26739">
        <w:trPr>
          <w:trHeight w:val="33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1.8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相关媒体报道</w:t>
            </w:r>
          </w:p>
        </w:tc>
      </w:tr>
      <w:tr w:rsidR="00E26739">
        <w:trPr>
          <w:trHeight w:val="33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律所关于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de-DE"/>
              </w:rPr>
              <w:t>“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一带一路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法律服务的整体情况。</w:t>
            </w:r>
          </w:p>
        </w:tc>
      </w:tr>
    </w:tbl>
    <w:p w:rsidR="00E26739" w:rsidRDefault="00E26739">
      <w:pPr>
        <w:pStyle w:val="4"/>
        <w:framePr w:wrap="auto" w:yAlign="inline"/>
        <w:suppressAutoHyphens w:val="0"/>
        <w:spacing w:after="0" w:line="360" w:lineRule="auto"/>
        <w:jc w:val="both"/>
        <w:rPr>
          <w:rFonts w:asciiTheme="minorEastAsia" w:eastAsiaTheme="minorEastAsia" w:hAnsiTheme="minorEastAsia" w:cs="Songti SC Regular"/>
          <w:sz w:val="21"/>
          <w:szCs w:val="21"/>
        </w:rPr>
      </w:pP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备注：每个项目描述不超过一页纸</w:t>
      </w:r>
    </w:p>
    <w:p w:rsidR="00E26739" w:rsidRDefault="00E26739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</w:p>
    <w:p w:rsidR="00E26739" w:rsidRDefault="00E26739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cs="宋体" w:hint="default"/>
          <w:sz w:val="21"/>
          <w:szCs w:val="21"/>
        </w:rPr>
      </w:pPr>
      <w:r>
        <w:rPr>
          <w:rFonts w:asciiTheme="minorEastAsia" w:eastAsiaTheme="minorEastAsia" w:hAnsiTheme="minorEastAsia" w:cs="宋体"/>
          <w:b/>
          <w:sz w:val="21"/>
          <w:szCs w:val="21"/>
        </w:rPr>
        <w:t>三</w:t>
      </w:r>
      <w:r>
        <w:rPr>
          <w:rFonts w:asciiTheme="minorEastAsia" w:eastAsiaTheme="minorEastAsia" w:hAnsiTheme="minorEastAsia" w:cs="宋体"/>
          <w:b/>
          <w:sz w:val="21"/>
          <w:szCs w:val="21"/>
        </w:rPr>
        <w:t>、拟设奖项</w:t>
      </w:r>
      <w:r>
        <w:rPr>
          <w:rFonts w:asciiTheme="minorEastAsia" w:eastAsiaTheme="minorEastAsia" w:hAnsiTheme="minorEastAsia" w:cs="宋体"/>
          <w:b/>
          <w:sz w:val="21"/>
          <w:szCs w:val="21"/>
        </w:rPr>
        <w:t>三</w:t>
      </w:r>
      <w:r>
        <w:rPr>
          <w:rFonts w:asciiTheme="minorEastAsia" w:eastAsiaTheme="minorEastAsia" w:hAnsiTheme="minorEastAsia" w:cs="宋体"/>
          <w:b/>
          <w:sz w:val="21"/>
          <w:szCs w:val="21"/>
        </w:rPr>
        <w:t>：</w:t>
      </w:r>
      <w:r>
        <w:rPr>
          <w:rFonts w:asciiTheme="minorEastAsia" w:eastAsiaTheme="minorEastAsia" w:hAnsiTheme="minorEastAsia"/>
          <w:b/>
          <w:sz w:val="21"/>
          <w:szCs w:val="21"/>
          <w:lang w:val="de-DE"/>
        </w:rPr>
        <w:t>“</w:t>
      </w:r>
      <w:r>
        <w:rPr>
          <w:rFonts w:asciiTheme="minorEastAsia" w:eastAsiaTheme="minorEastAsia" w:hAnsiTheme="minorEastAsia" w:cs="宋体"/>
          <w:b/>
          <w:sz w:val="21"/>
          <w:szCs w:val="21"/>
          <w:lang w:val="de-DE"/>
        </w:rPr>
        <w:t>一带一路·合</w:t>
      </w:r>
      <w:proofErr w:type="gramStart"/>
      <w:r>
        <w:rPr>
          <w:rFonts w:asciiTheme="minorEastAsia" w:eastAsiaTheme="minorEastAsia" w:hAnsiTheme="minorEastAsia" w:cs="宋体"/>
          <w:b/>
          <w:sz w:val="21"/>
          <w:szCs w:val="21"/>
          <w:lang w:val="de-DE"/>
        </w:rPr>
        <w:t>规</w:t>
      </w:r>
      <w:proofErr w:type="gramEnd"/>
      <w:r>
        <w:rPr>
          <w:rFonts w:asciiTheme="minorEastAsia" w:eastAsiaTheme="minorEastAsia" w:hAnsiTheme="minorEastAsia" w:cs="宋体"/>
          <w:b/>
          <w:sz w:val="21"/>
          <w:szCs w:val="21"/>
          <w:lang w:val="de-DE"/>
        </w:rPr>
        <w:t>之路</w:t>
      </w:r>
      <w:r>
        <w:rPr>
          <w:rFonts w:asciiTheme="minorEastAsia" w:eastAsiaTheme="minorEastAsia" w:hAnsiTheme="minorEastAsia" w:cs="Segoe Print" w:hint="default"/>
          <w:b/>
          <w:sz w:val="21"/>
          <w:szCs w:val="21"/>
          <w:lang w:val="de-DE"/>
        </w:rPr>
        <w:t>”</w:t>
      </w:r>
      <w:r>
        <w:rPr>
          <w:rFonts w:asciiTheme="minorEastAsia" w:eastAsiaTheme="minorEastAsia" w:hAnsiTheme="minorEastAsia" w:cs="宋体"/>
          <w:b/>
          <w:sz w:val="21"/>
          <w:szCs w:val="21"/>
          <w:lang w:val="de-DE"/>
        </w:rPr>
        <w:t>十佳律师</w:t>
      </w: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cs="宋体" w:hint="default"/>
          <w:sz w:val="21"/>
          <w:szCs w:val="21"/>
        </w:rPr>
      </w:pPr>
      <w:r>
        <w:rPr>
          <w:rFonts w:asciiTheme="minorEastAsia" w:eastAsiaTheme="minorEastAsia" w:hAnsiTheme="minorEastAsia" w:cs="宋体"/>
          <w:sz w:val="21"/>
          <w:szCs w:val="21"/>
        </w:rPr>
        <w:t>评选对象：为“一带一路”提供优质法律服务的涉外律师。候选律师具有以下特点：</w:t>
      </w: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cs="宋体" w:hint="default"/>
          <w:sz w:val="21"/>
          <w:szCs w:val="21"/>
        </w:rPr>
      </w:pPr>
      <w:r>
        <w:rPr>
          <w:rFonts w:asciiTheme="minorEastAsia" w:eastAsiaTheme="minorEastAsia" w:hAnsiTheme="minorEastAsia" w:cs="宋体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sz w:val="21"/>
          <w:szCs w:val="21"/>
        </w:rPr>
        <w:t>1</w:t>
      </w:r>
      <w:r>
        <w:rPr>
          <w:rFonts w:asciiTheme="minorEastAsia" w:eastAsiaTheme="minorEastAsia" w:hAnsiTheme="minorEastAsia" w:cs="宋体"/>
          <w:sz w:val="21"/>
          <w:szCs w:val="21"/>
        </w:rPr>
        <w:t>）具有较强的涉外法律服务专业水准</w:t>
      </w: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cs="宋体" w:hint="default"/>
          <w:sz w:val="21"/>
          <w:szCs w:val="21"/>
        </w:rPr>
      </w:pPr>
      <w:r>
        <w:rPr>
          <w:rFonts w:asciiTheme="minorEastAsia" w:eastAsiaTheme="minorEastAsia" w:hAnsiTheme="minorEastAsia" w:cs="宋体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sz w:val="21"/>
          <w:szCs w:val="21"/>
        </w:rPr>
        <w:t>2</w:t>
      </w:r>
      <w:r>
        <w:rPr>
          <w:rFonts w:asciiTheme="minorEastAsia" w:eastAsiaTheme="minorEastAsia" w:hAnsiTheme="minorEastAsia" w:cs="宋体"/>
          <w:sz w:val="21"/>
          <w:szCs w:val="21"/>
        </w:rPr>
        <w:t>）代理过重大涉外案件或在较大项目中提供过法律服务</w:t>
      </w: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cs="宋体" w:hint="default"/>
          <w:sz w:val="21"/>
          <w:szCs w:val="21"/>
        </w:rPr>
      </w:pPr>
      <w:r>
        <w:rPr>
          <w:rFonts w:asciiTheme="minorEastAsia" w:eastAsiaTheme="minorEastAsia" w:hAnsiTheme="minorEastAsia" w:cs="宋体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sz w:val="21"/>
          <w:szCs w:val="21"/>
        </w:rPr>
        <w:t>3</w:t>
      </w:r>
      <w:r>
        <w:rPr>
          <w:rFonts w:asciiTheme="minorEastAsia" w:eastAsiaTheme="minorEastAsia" w:hAnsiTheme="minorEastAsia" w:cs="宋体"/>
          <w:sz w:val="21"/>
          <w:szCs w:val="21"/>
        </w:rPr>
        <w:t>）入选司法部涉外律师人才库优先</w:t>
      </w:r>
    </w:p>
    <w:tbl>
      <w:tblPr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0"/>
      </w:tblGrid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739" w:rsidRDefault="004959E8">
            <w:pPr>
              <w:pStyle w:val="A5"/>
              <w:framePr w:wrap="auto" w:yAlign="inline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律师</w:t>
            </w:r>
            <w:proofErr w:type="gramStart"/>
            <w:r>
              <w:rPr>
                <w:rFonts w:asciiTheme="minorEastAsia" w:eastAsiaTheme="minorEastAsia" w:hAnsiTheme="minorEastAsia"/>
                <w:sz w:val="21"/>
                <w:szCs w:val="21"/>
              </w:rPr>
              <w:t>一</w:t>
            </w:r>
            <w:proofErr w:type="gramEnd"/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1.1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律师姓名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1.2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呈报单位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律师个人简介（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500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字左右）</w:t>
            </w:r>
          </w:p>
        </w:tc>
      </w:tr>
      <w:tr w:rsidR="00E26739">
        <w:trPr>
          <w:trHeight w:val="598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4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代理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de-DE"/>
              </w:rPr>
              <w:t>“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一带一路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”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法律服务案例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介绍（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3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个及以上，介绍需写明案件标的额、所涉及法域及国家、示范性意义，每个项目介绍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500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字左右）</w:t>
            </w:r>
          </w:p>
        </w:tc>
      </w:tr>
      <w:tr w:rsidR="00E26739">
        <w:trPr>
          <w:trHeight w:val="33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1.5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相关媒体报道</w:t>
            </w:r>
          </w:p>
        </w:tc>
      </w:tr>
    </w:tbl>
    <w:p w:rsidR="00E26739" w:rsidRDefault="00E26739">
      <w:pPr>
        <w:pStyle w:val="4"/>
        <w:framePr w:wrap="auto" w:yAlign="inline"/>
        <w:suppressAutoHyphens w:val="0"/>
        <w:spacing w:after="0" w:line="360" w:lineRule="auto"/>
        <w:jc w:val="both"/>
        <w:rPr>
          <w:rFonts w:asciiTheme="minorEastAsia" w:eastAsiaTheme="minorEastAsia" w:hAnsiTheme="minorEastAsia" w:cs="Songti SC Regular"/>
          <w:sz w:val="21"/>
          <w:szCs w:val="21"/>
        </w:rPr>
      </w:pP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hint="default"/>
          <w:b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备注：</w:t>
      </w:r>
      <w:proofErr w:type="gramStart"/>
      <w:r>
        <w:rPr>
          <w:rFonts w:asciiTheme="minorEastAsia" w:eastAsiaTheme="minorEastAsia" w:hAnsiTheme="minorEastAsia"/>
          <w:sz w:val="21"/>
          <w:szCs w:val="21"/>
        </w:rPr>
        <w:t>多律师</w:t>
      </w:r>
      <w:proofErr w:type="gramEnd"/>
      <w:r>
        <w:rPr>
          <w:rFonts w:asciiTheme="minorEastAsia" w:eastAsiaTheme="minorEastAsia" w:hAnsiTheme="minorEastAsia"/>
          <w:sz w:val="21"/>
          <w:szCs w:val="21"/>
        </w:rPr>
        <w:t>申报请复制该表格</w:t>
      </w:r>
    </w:p>
    <w:p w:rsidR="00E26739" w:rsidRDefault="00E26739">
      <w:pPr>
        <w:pStyle w:val="a3"/>
        <w:framePr w:wrap="auto" w:yAlign="inline"/>
        <w:rPr>
          <w:rFonts w:asciiTheme="minorEastAsia" w:eastAsiaTheme="minorEastAsia" w:hAnsiTheme="minorEastAsia" w:hint="default"/>
          <w:b/>
          <w:sz w:val="21"/>
          <w:szCs w:val="21"/>
        </w:rPr>
      </w:pP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hint="default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四</w:t>
      </w:r>
      <w:r>
        <w:rPr>
          <w:rFonts w:asciiTheme="minorEastAsia" w:eastAsiaTheme="minorEastAsia" w:hAnsiTheme="minorEastAsia"/>
          <w:b/>
          <w:sz w:val="21"/>
          <w:szCs w:val="21"/>
        </w:rPr>
        <w:t>、拟设奖项</w:t>
      </w:r>
      <w:r>
        <w:rPr>
          <w:rFonts w:asciiTheme="minorEastAsia" w:eastAsiaTheme="minorEastAsia" w:hAnsiTheme="minorEastAsia"/>
          <w:b/>
          <w:sz w:val="21"/>
          <w:szCs w:val="21"/>
        </w:rPr>
        <w:t>四</w:t>
      </w:r>
      <w:r>
        <w:rPr>
          <w:rFonts w:asciiTheme="minorEastAsia" w:eastAsiaTheme="minorEastAsia" w:hAnsiTheme="minorEastAsia"/>
          <w:b/>
          <w:sz w:val="21"/>
          <w:szCs w:val="21"/>
        </w:rPr>
        <w:t>：</w:t>
      </w:r>
      <w:r>
        <w:rPr>
          <w:rFonts w:asciiTheme="minorEastAsia" w:eastAsiaTheme="minorEastAsia" w:hAnsiTheme="minorEastAsia" w:hint="default"/>
          <w:b/>
          <w:sz w:val="21"/>
          <w:szCs w:val="21"/>
          <w:lang w:val="de-DE"/>
        </w:rPr>
        <w:t>“</w:t>
      </w:r>
      <w:r>
        <w:rPr>
          <w:rFonts w:asciiTheme="minorEastAsia" w:eastAsiaTheme="minorEastAsia" w:hAnsiTheme="minorEastAsia" w:cstheme="minorEastAsia"/>
          <w:b/>
          <w:bCs/>
          <w:sz w:val="24"/>
          <w:szCs w:val="24"/>
        </w:rPr>
        <w:t>一带一路·合</w:t>
      </w:r>
      <w:proofErr w:type="gramStart"/>
      <w:r>
        <w:rPr>
          <w:rFonts w:asciiTheme="minorEastAsia" w:eastAsiaTheme="minorEastAsia" w:hAnsiTheme="minorEastAsia" w:cstheme="minorEastAsia"/>
          <w:b/>
          <w:bCs/>
          <w:sz w:val="24"/>
          <w:szCs w:val="24"/>
        </w:rPr>
        <w:t>规</w:t>
      </w:r>
      <w:proofErr w:type="gramEnd"/>
      <w:r>
        <w:rPr>
          <w:rFonts w:asciiTheme="minorEastAsia" w:eastAsiaTheme="minorEastAsia" w:hAnsiTheme="minorEastAsia" w:cstheme="minorEastAsia"/>
          <w:b/>
          <w:bCs/>
          <w:sz w:val="24"/>
          <w:szCs w:val="24"/>
        </w:rPr>
        <w:t>之路</w:t>
      </w:r>
      <w:r>
        <w:rPr>
          <w:rFonts w:asciiTheme="minorEastAsia" w:eastAsiaTheme="minorEastAsia" w:hAnsiTheme="minorEastAsia" w:hint="default"/>
          <w:b/>
          <w:sz w:val="21"/>
          <w:szCs w:val="21"/>
        </w:rPr>
        <w:t>”</w:t>
      </w:r>
      <w:r>
        <w:rPr>
          <w:rFonts w:asciiTheme="minorEastAsia" w:eastAsiaTheme="minorEastAsia" w:hAnsiTheme="minorEastAsia"/>
          <w:b/>
          <w:sz w:val="21"/>
          <w:szCs w:val="21"/>
        </w:rPr>
        <w:t>十</w:t>
      </w:r>
      <w:r>
        <w:rPr>
          <w:rFonts w:asciiTheme="minorEastAsia" w:eastAsiaTheme="minorEastAsia" w:hAnsiTheme="minorEastAsia"/>
          <w:b/>
          <w:sz w:val="21"/>
          <w:szCs w:val="21"/>
        </w:rPr>
        <w:t>佳</w:t>
      </w:r>
      <w:r>
        <w:rPr>
          <w:rFonts w:asciiTheme="minorEastAsia" w:eastAsiaTheme="minorEastAsia" w:hAnsiTheme="minorEastAsia"/>
          <w:b/>
          <w:sz w:val="21"/>
          <w:szCs w:val="21"/>
        </w:rPr>
        <w:t>法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</w:rPr>
        <w:t>务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</w:rPr>
        <w:t>团队</w:t>
      </w: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cs="宋体" w:hint="default"/>
          <w:sz w:val="21"/>
          <w:szCs w:val="21"/>
        </w:rPr>
      </w:pPr>
      <w:r>
        <w:rPr>
          <w:rFonts w:asciiTheme="minorEastAsia" w:eastAsiaTheme="minorEastAsia" w:hAnsiTheme="minorEastAsia" w:cs="宋体"/>
          <w:sz w:val="21"/>
          <w:szCs w:val="21"/>
        </w:rPr>
        <w:t>评选对象：为企业内部法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务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团队以及行业协会法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务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部门。在本企业、本行业向“一带一路”沿线投资、贸易、基础设施建设中，根据七部门印发《企业境外经营合规管理指引》，做到以倡导合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经营价值观为导向，明确合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管理工作内容，健全合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管理架构，制定合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管理制度，完善合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运行机制，加强合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风险识别、评估与处置，开展合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评审与改进，培育合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文化，形成重视合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经营的企业氛围，保证涉外经营活动全流程、全方位合</w:t>
      </w:r>
      <w:proofErr w:type="gramStart"/>
      <w:r>
        <w:rPr>
          <w:rFonts w:asciiTheme="minorEastAsia" w:eastAsiaTheme="minorEastAsia" w:hAnsiTheme="minorEastAsia" w:cs="宋体"/>
          <w:sz w:val="21"/>
          <w:szCs w:val="21"/>
        </w:rPr>
        <w:t>规</w:t>
      </w:r>
      <w:proofErr w:type="gramEnd"/>
      <w:r>
        <w:rPr>
          <w:rFonts w:asciiTheme="minorEastAsia" w:eastAsiaTheme="minorEastAsia" w:hAnsiTheme="minorEastAsia" w:cs="宋体"/>
          <w:sz w:val="21"/>
          <w:szCs w:val="21"/>
        </w:rPr>
        <w:t>。</w:t>
      </w:r>
    </w:p>
    <w:tbl>
      <w:tblPr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0"/>
      </w:tblGrid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739" w:rsidRDefault="004959E8">
            <w:pPr>
              <w:pStyle w:val="A5"/>
              <w:framePr w:wrap="auto" w:yAlign="inline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法</w:t>
            </w:r>
            <w:proofErr w:type="gramStart"/>
            <w:r>
              <w:rPr>
                <w:rFonts w:asciiTheme="minorEastAsia" w:eastAsiaTheme="minorEastAsia" w:hAnsiTheme="minorEastAsia"/>
                <w:sz w:val="21"/>
                <w:szCs w:val="21"/>
              </w:rPr>
              <w:t>务</w:t>
            </w:r>
            <w:proofErr w:type="gramEnd"/>
            <w:r>
              <w:rPr>
                <w:rFonts w:asciiTheme="minorEastAsia" w:eastAsiaTheme="minorEastAsia" w:hAnsiTheme="minorEastAsia"/>
                <w:sz w:val="21"/>
                <w:szCs w:val="21"/>
              </w:rPr>
              <w:t>团队</w:t>
            </w:r>
            <w:proofErr w:type="gramStart"/>
            <w:r>
              <w:rPr>
                <w:rFonts w:asciiTheme="minorEastAsia" w:eastAsiaTheme="minorEastAsia" w:hAnsiTheme="minorEastAsia"/>
                <w:sz w:val="21"/>
                <w:szCs w:val="21"/>
              </w:rPr>
              <w:t>一</w:t>
            </w:r>
            <w:proofErr w:type="gramEnd"/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1.1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候选单位姓名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1.2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呈报单位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候选单位简介（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500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字左右）</w:t>
            </w:r>
          </w:p>
        </w:tc>
      </w:tr>
      <w:tr w:rsidR="00E26739">
        <w:trPr>
          <w:trHeight w:val="33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4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de-DE"/>
              </w:rPr>
              <w:t>“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一带一路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”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法律服务案例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介绍（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个及以上，每个项目介绍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200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字左右）</w:t>
            </w:r>
          </w:p>
        </w:tc>
      </w:tr>
      <w:tr w:rsidR="00E26739">
        <w:trPr>
          <w:trHeight w:val="33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1.5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相关媒体报道</w:t>
            </w:r>
          </w:p>
        </w:tc>
      </w:tr>
    </w:tbl>
    <w:p w:rsidR="00E26739" w:rsidRDefault="00E26739">
      <w:pPr>
        <w:pStyle w:val="a4"/>
        <w:framePr w:wrap="auto" w:yAlign="inline"/>
        <w:rPr>
          <w:rFonts w:asciiTheme="minorEastAsia" w:eastAsiaTheme="minorEastAsia" w:hAnsiTheme="minorEastAsia" w:hint="default"/>
          <w:sz w:val="21"/>
          <w:szCs w:val="21"/>
        </w:rPr>
      </w:pPr>
    </w:p>
    <w:p w:rsidR="00E26739" w:rsidRDefault="00E26739">
      <w:pPr>
        <w:framePr w:wrap="auto" w:yAlign="inline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E26739" w:rsidRDefault="004959E8">
      <w:pPr>
        <w:pStyle w:val="a3"/>
        <w:framePr w:wrap="auto" w:yAlign="inline"/>
        <w:rPr>
          <w:rFonts w:asciiTheme="minorEastAsia" w:eastAsiaTheme="minorEastAsia" w:hAnsiTheme="minorEastAsia" w:cs="宋体" w:hint="default"/>
          <w:sz w:val="21"/>
          <w:szCs w:val="21"/>
        </w:rPr>
      </w:pPr>
      <w:r>
        <w:rPr>
          <w:rFonts w:asciiTheme="minorEastAsia" w:eastAsiaTheme="minorEastAsia" w:hAnsiTheme="minorEastAsia" w:cs="宋体"/>
          <w:b/>
          <w:sz w:val="21"/>
          <w:szCs w:val="21"/>
        </w:rPr>
        <w:t>五、</w:t>
      </w:r>
      <w:r>
        <w:rPr>
          <w:rFonts w:asciiTheme="minorEastAsia" w:eastAsiaTheme="minorEastAsia" w:hAnsiTheme="minorEastAsia" w:cs="宋体"/>
          <w:b/>
          <w:sz w:val="21"/>
          <w:szCs w:val="21"/>
        </w:rPr>
        <w:t>拟设奖项</w:t>
      </w:r>
      <w:r>
        <w:rPr>
          <w:rFonts w:asciiTheme="minorEastAsia" w:eastAsiaTheme="minorEastAsia" w:hAnsiTheme="minorEastAsia" w:cs="宋体"/>
          <w:b/>
          <w:sz w:val="21"/>
          <w:szCs w:val="21"/>
        </w:rPr>
        <w:t>五</w:t>
      </w:r>
      <w:r>
        <w:rPr>
          <w:rFonts w:asciiTheme="minorEastAsia" w:eastAsiaTheme="minorEastAsia" w:hAnsiTheme="minorEastAsia" w:cs="宋体"/>
          <w:b/>
          <w:sz w:val="21"/>
          <w:szCs w:val="21"/>
        </w:rPr>
        <w:t>：</w:t>
      </w:r>
      <w:r>
        <w:rPr>
          <w:rFonts w:asciiTheme="minorEastAsia" w:eastAsiaTheme="minorEastAsia" w:hAnsiTheme="minorEastAsia"/>
          <w:b/>
          <w:sz w:val="21"/>
          <w:szCs w:val="21"/>
          <w:lang w:val="de-DE"/>
        </w:rPr>
        <w:t>“一带一路·合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  <w:lang w:val="de-DE"/>
        </w:rPr>
        <w:t>规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  <w:lang w:val="de-DE"/>
        </w:rPr>
        <w:t>之路”突出贡献者</w:t>
      </w:r>
    </w:p>
    <w:p w:rsidR="00E26739" w:rsidRDefault="004959E8">
      <w:pPr>
        <w:pStyle w:val="a4"/>
        <w:framePr w:wrap="auto" w:yAlign="inline"/>
        <w:rPr>
          <w:rFonts w:asciiTheme="minorEastAsia" w:eastAsiaTheme="minorEastAsia" w:hAnsiTheme="minorEastAsia" w:cs="宋体" w:hint="default"/>
          <w:sz w:val="21"/>
          <w:szCs w:val="21"/>
        </w:rPr>
      </w:pPr>
      <w:r>
        <w:rPr>
          <w:rFonts w:asciiTheme="minorEastAsia" w:eastAsiaTheme="minorEastAsia" w:hAnsiTheme="minorEastAsia" w:cs="宋体" w:hint="default"/>
          <w:sz w:val="21"/>
          <w:szCs w:val="21"/>
        </w:rPr>
        <w:t>评选对象：为</w:t>
      </w:r>
      <w:r>
        <w:rPr>
          <w:rFonts w:asciiTheme="minorEastAsia" w:eastAsiaTheme="minorEastAsia" w:hAnsiTheme="minorEastAsia" w:cs="宋体" w:hint="default"/>
          <w:sz w:val="21"/>
          <w:szCs w:val="21"/>
        </w:rPr>
        <w:t>“</w:t>
      </w:r>
      <w:r>
        <w:rPr>
          <w:rFonts w:asciiTheme="minorEastAsia" w:eastAsiaTheme="minorEastAsia" w:hAnsiTheme="minorEastAsia" w:cs="宋体" w:hint="default"/>
          <w:sz w:val="21"/>
          <w:szCs w:val="21"/>
        </w:rPr>
        <w:t>一带一路</w:t>
      </w:r>
      <w:r>
        <w:rPr>
          <w:rFonts w:asciiTheme="minorEastAsia" w:eastAsiaTheme="minorEastAsia" w:hAnsiTheme="minorEastAsia" w:cs="宋体" w:hint="default"/>
          <w:sz w:val="21"/>
          <w:szCs w:val="21"/>
        </w:rPr>
        <w:t>”</w:t>
      </w:r>
      <w:r>
        <w:rPr>
          <w:rFonts w:asciiTheme="minorEastAsia" w:eastAsiaTheme="minorEastAsia" w:hAnsiTheme="minorEastAsia" w:cs="宋体" w:hint="default"/>
          <w:sz w:val="21"/>
          <w:szCs w:val="21"/>
        </w:rPr>
        <w:t>提供优质法律服务的学者、科研人员、公证员、仲裁员、企业法</w:t>
      </w:r>
      <w:proofErr w:type="gramStart"/>
      <w:r>
        <w:rPr>
          <w:rFonts w:asciiTheme="minorEastAsia" w:eastAsiaTheme="minorEastAsia" w:hAnsiTheme="minorEastAsia" w:cs="宋体" w:hint="default"/>
          <w:sz w:val="21"/>
          <w:szCs w:val="21"/>
        </w:rPr>
        <w:t>务</w:t>
      </w:r>
      <w:proofErr w:type="gramEnd"/>
      <w:r>
        <w:rPr>
          <w:rFonts w:asciiTheme="minorEastAsia" w:eastAsiaTheme="minorEastAsia" w:hAnsiTheme="minorEastAsia" w:cs="宋体" w:hint="default"/>
          <w:sz w:val="21"/>
          <w:szCs w:val="21"/>
        </w:rPr>
        <w:t>、机构负责人等（不含律师）。候选人服务</w:t>
      </w:r>
      <w:r>
        <w:rPr>
          <w:rFonts w:asciiTheme="minorEastAsia" w:eastAsiaTheme="minorEastAsia" w:hAnsiTheme="minorEastAsia" w:cs="宋体" w:hint="default"/>
          <w:sz w:val="21"/>
          <w:szCs w:val="21"/>
        </w:rPr>
        <w:t>“</w:t>
      </w:r>
      <w:r>
        <w:rPr>
          <w:rFonts w:asciiTheme="minorEastAsia" w:eastAsiaTheme="minorEastAsia" w:hAnsiTheme="minorEastAsia" w:cs="宋体" w:hint="default"/>
          <w:sz w:val="21"/>
          <w:szCs w:val="21"/>
        </w:rPr>
        <w:t>一带一路</w:t>
      </w:r>
      <w:r>
        <w:rPr>
          <w:rFonts w:asciiTheme="minorEastAsia" w:eastAsiaTheme="minorEastAsia" w:hAnsiTheme="minorEastAsia" w:cs="宋体" w:hint="default"/>
          <w:sz w:val="21"/>
          <w:szCs w:val="21"/>
        </w:rPr>
        <w:t>”</w:t>
      </w:r>
      <w:r>
        <w:rPr>
          <w:rFonts w:asciiTheme="minorEastAsia" w:eastAsiaTheme="minorEastAsia" w:hAnsiTheme="minorEastAsia" w:cs="宋体" w:hint="default"/>
          <w:sz w:val="21"/>
          <w:szCs w:val="21"/>
        </w:rPr>
        <w:t>建设有突出贡献。</w:t>
      </w:r>
    </w:p>
    <w:tbl>
      <w:tblPr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0"/>
      </w:tblGrid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739" w:rsidRDefault="004959E8">
            <w:pPr>
              <w:pStyle w:val="A5"/>
              <w:framePr w:wrap="auto" w:yAlign="inline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候选人</w:t>
            </w:r>
            <w:proofErr w:type="gramStart"/>
            <w:r>
              <w:rPr>
                <w:rFonts w:asciiTheme="minorEastAsia" w:eastAsiaTheme="minorEastAsia" w:hAnsiTheme="minorEastAsia"/>
                <w:sz w:val="21"/>
                <w:szCs w:val="21"/>
              </w:rPr>
              <w:t>一</w:t>
            </w:r>
            <w:proofErr w:type="gramEnd"/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1.1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候选人姓名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1.2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呈报单位</w:t>
            </w:r>
          </w:p>
        </w:tc>
      </w:tr>
      <w:tr w:rsidR="00E26739">
        <w:trPr>
          <w:trHeight w:val="29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候选人个人简介（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500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字左右）</w:t>
            </w:r>
          </w:p>
        </w:tc>
      </w:tr>
      <w:tr w:rsidR="00E26739">
        <w:trPr>
          <w:trHeight w:val="33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1.4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候选人突出贡献介绍</w:t>
            </w:r>
          </w:p>
        </w:tc>
      </w:tr>
      <w:tr w:rsidR="00E26739">
        <w:trPr>
          <w:trHeight w:val="330"/>
        </w:trPr>
        <w:tc>
          <w:tcPr>
            <w:tcW w:w="9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739" w:rsidRDefault="004959E8">
            <w:pPr>
              <w:pStyle w:val="A5"/>
              <w:keepNext/>
              <w:framePr w:wrap="auto" w:yAlign="in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1.5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相关媒体报道</w:t>
            </w:r>
          </w:p>
        </w:tc>
      </w:tr>
    </w:tbl>
    <w:p w:rsidR="00E26739" w:rsidRDefault="00E26739">
      <w:pPr>
        <w:pStyle w:val="4"/>
        <w:framePr w:wrap="auto" w:yAlign="inline"/>
        <w:suppressAutoHyphens w:val="0"/>
        <w:spacing w:after="0" w:line="360" w:lineRule="auto"/>
        <w:ind w:firstLine="510"/>
        <w:jc w:val="both"/>
        <w:rPr>
          <w:rFonts w:asciiTheme="minorEastAsia" w:eastAsiaTheme="minorEastAsia" w:hAnsiTheme="minorEastAsia" w:cs="Songti SC Regular"/>
          <w:sz w:val="21"/>
          <w:szCs w:val="21"/>
          <w:lang w:val="zh-TW" w:eastAsia="zh-TW"/>
        </w:rPr>
      </w:pPr>
    </w:p>
    <w:p w:rsidR="00E26739" w:rsidRDefault="004959E8">
      <w:pPr>
        <w:pStyle w:val="4"/>
        <w:framePr w:wrap="auto" w:yAlign="inline"/>
        <w:suppressAutoHyphens w:val="0"/>
        <w:spacing w:after="0" w:line="360" w:lineRule="auto"/>
        <w:jc w:val="both"/>
        <w:rPr>
          <w:rFonts w:asciiTheme="minorEastAsia" w:eastAsiaTheme="minorEastAsia" w:hAnsiTheme="minorEastAsia" w:cs="Arial Unicode MS"/>
          <w:sz w:val="21"/>
          <w:szCs w:val="21"/>
          <w:lang w:val="zh-TW" w:eastAsia="zh-TW"/>
        </w:rPr>
      </w:pPr>
      <w:r>
        <w:rPr>
          <w:rFonts w:asciiTheme="minorEastAsia" w:eastAsiaTheme="minorEastAsia" w:hAnsiTheme="minorEastAsia" w:cs="Arial Unicode MS" w:hint="eastAsia"/>
          <w:sz w:val="21"/>
          <w:szCs w:val="21"/>
          <w:lang w:val="zh-TW" w:eastAsia="zh-TW"/>
        </w:rPr>
        <w:t>备注：多</w:t>
      </w:r>
      <w:r>
        <w:rPr>
          <w:rFonts w:asciiTheme="minorEastAsia" w:eastAsiaTheme="minorEastAsia" w:hAnsiTheme="minorEastAsia" w:cs="Arial Unicode MS" w:hint="eastAsia"/>
          <w:sz w:val="21"/>
          <w:szCs w:val="21"/>
        </w:rPr>
        <w:t>候选人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TW" w:eastAsia="zh-TW"/>
        </w:rPr>
        <w:t>申报请复制</w:t>
      </w:r>
      <w:r>
        <w:rPr>
          <w:rFonts w:asciiTheme="minorEastAsia" w:eastAsiaTheme="minorEastAsia" w:hAnsiTheme="minorEastAsia" w:cs="Arial Unicode MS" w:hint="eastAsia"/>
          <w:sz w:val="21"/>
          <w:szCs w:val="21"/>
        </w:rPr>
        <w:t>该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TW" w:eastAsia="zh-TW"/>
        </w:rPr>
        <w:t>表格，每个</w:t>
      </w:r>
      <w:r>
        <w:rPr>
          <w:rFonts w:asciiTheme="minorEastAsia" w:eastAsiaTheme="minorEastAsia" w:hAnsiTheme="minorEastAsia" w:cs="Arial Unicode MS" w:hint="eastAsia"/>
          <w:sz w:val="21"/>
          <w:szCs w:val="21"/>
        </w:rPr>
        <w:t>候选人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TW" w:eastAsia="zh-TW"/>
        </w:rPr>
        <w:t>描述不超过一页纸</w:t>
      </w:r>
    </w:p>
    <w:p w:rsidR="00E26739" w:rsidRDefault="00E26739">
      <w:pPr>
        <w:framePr w:wrap="auto" w:yAlign="inline"/>
        <w:rPr>
          <w:rFonts w:asciiTheme="minorEastAsia" w:eastAsiaTheme="minorEastAsia" w:hAnsiTheme="minorEastAsia" w:cs="Arial Unicode MS"/>
          <w:sz w:val="21"/>
          <w:szCs w:val="21"/>
          <w:lang w:val="zh-TW" w:eastAsia="zh-TW"/>
        </w:rPr>
      </w:pPr>
    </w:p>
    <w:p w:rsidR="00E26739" w:rsidRDefault="004959E8">
      <w:pPr>
        <w:framePr w:wrap="auto" w:yAlign="inline"/>
        <w:jc w:val="center"/>
        <w:rPr>
          <w:rFonts w:asciiTheme="minorEastAsia" w:eastAsiaTheme="minorEastAsia" w:hAnsiTheme="minorEastAsia" w:cs="Arial Unicode MS"/>
          <w:b/>
          <w:bCs/>
          <w:sz w:val="21"/>
          <w:szCs w:val="21"/>
          <w:lang w:val="zh-TW" w:eastAsia="zh-CN"/>
        </w:rPr>
      </w:pPr>
      <w:r>
        <w:rPr>
          <w:rFonts w:asciiTheme="minorEastAsia" w:eastAsiaTheme="minorEastAsia" w:hAnsiTheme="minorEastAsia" w:cs="Arial Unicode MS" w:hint="eastAsia"/>
          <w:b/>
          <w:bCs/>
          <w:sz w:val="21"/>
          <w:szCs w:val="21"/>
          <w:lang w:val="zh-TW" w:eastAsia="zh-CN"/>
        </w:rPr>
        <w:t>填写表格注意事项：</w:t>
      </w:r>
    </w:p>
    <w:p w:rsidR="00E26739" w:rsidRDefault="00E26739">
      <w:pPr>
        <w:framePr w:wrap="auto" w:yAlign="inline"/>
        <w:rPr>
          <w:rFonts w:asciiTheme="minorEastAsia" w:eastAsiaTheme="minorEastAsia" w:hAnsiTheme="minorEastAsia" w:cs="Arial Unicode MS"/>
          <w:sz w:val="21"/>
          <w:szCs w:val="21"/>
          <w:lang w:val="zh-TW" w:eastAsia="zh-CN"/>
        </w:rPr>
      </w:pPr>
    </w:p>
    <w:p w:rsidR="00E26739" w:rsidRDefault="004959E8">
      <w:pPr>
        <w:framePr w:wrap="auto" w:yAlign="inline"/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lang w:val="zh-TW" w:eastAsia="zh-CN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 xml:space="preserve">1. 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申报“一带一路·合规之路”优秀法律服务案例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lang w:val="zh-TW" w:eastAsia="zh-CN"/>
        </w:rPr>
        <w:t>只需提交负责人律师证（复印件）、律师简历并加盖律所公章即可，无需提交其他参与人的律师证、律师简历。</w:t>
      </w:r>
    </w:p>
    <w:p w:rsidR="00E26739" w:rsidRDefault="00E26739">
      <w:pPr>
        <w:framePr w:wrap="auto" w:yAlign="inline"/>
        <w:rPr>
          <w:rFonts w:asciiTheme="minorEastAsia" w:eastAsiaTheme="minorEastAsia" w:hAnsiTheme="minorEastAsia"/>
          <w:b/>
          <w:bCs/>
          <w:sz w:val="21"/>
          <w:szCs w:val="21"/>
          <w:lang w:val="zh-TW" w:eastAsia="zh-CN"/>
        </w:rPr>
      </w:pPr>
    </w:p>
    <w:p w:rsidR="00E26739" w:rsidRDefault="004959E8">
      <w:pPr>
        <w:framePr w:wrap="auto" w:yAlign="inline"/>
        <w:rPr>
          <w:rFonts w:asciiTheme="minorEastAsia" w:eastAsiaTheme="minorEastAsia" w:hAnsiTheme="minorEastAsia"/>
          <w:b/>
          <w:bCs/>
          <w:sz w:val="21"/>
          <w:szCs w:val="21"/>
          <w:lang w:val="zh-TW" w:eastAsia="zh-CN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lastRenderedPageBreak/>
        <w:t xml:space="preserve">2. 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申报“一带一路·合规之路”十佳律师事务所需提交律所营业执照及负责人的律师证（复印件）并加盖律所公章。</w:t>
      </w:r>
    </w:p>
    <w:p w:rsidR="00E26739" w:rsidRDefault="00E26739">
      <w:pPr>
        <w:framePr w:wrap="auto" w:yAlign="inline"/>
        <w:rPr>
          <w:rFonts w:asciiTheme="minorEastAsia" w:eastAsiaTheme="minorEastAsia" w:hAnsiTheme="minorEastAsia"/>
          <w:b/>
          <w:bCs/>
          <w:sz w:val="21"/>
          <w:szCs w:val="21"/>
          <w:lang w:val="zh-TW" w:eastAsia="zh-CN"/>
        </w:rPr>
      </w:pPr>
    </w:p>
    <w:p w:rsidR="00E26739" w:rsidRDefault="004959E8">
      <w:pPr>
        <w:framePr w:wrap="auto" w:yAlign="inline"/>
        <w:rPr>
          <w:rFonts w:asciiTheme="minorEastAsia" w:eastAsiaTheme="minorEastAsia" w:hAnsiTheme="minorEastAsia"/>
          <w:b/>
          <w:bCs/>
          <w:sz w:val="21"/>
          <w:szCs w:val="21"/>
          <w:lang w:val="zh-TW" w:eastAsia="zh-CN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3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 xml:space="preserve">. 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申报“一带一路·合规之路”十佳律师需提交律师证（复印件）、律师简历并加盖律所公章。</w:t>
      </w:r>
    </w:p>
    <w:p w:rsidR="00E26739" w:rsidRDefault="00E26739">
      <w:pPr>
        <w:framePr w:wrap="auto" w:yAlign="inline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</w:p>
    <w:p w:rsidR="00E26739" w:rsidRDefault="004959E8">
      <w:pPr>
        <w:framePr w:wrap="auto" w:yAlign="inline"/>
        <w:numPr>
          <w:ilvl w:val="0"/>
          <w:numId w:val="1"/>
        </w:numPr>
        <w:rPr>
          <w:rFonts w:asciiTheme="minorEastAsia" w:eastAsiaTheme="minorEastAsia" w:hAnsiTheme="minorEastAsia"/>
          <w:b/>
          <w:bCs/>
          <w:sz w:val="21"/>
          <w:szCs w:val="21"/>
          <w:lang w:val="zh-TW" w:eastAsia="zh-CN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申报“一带一路·合</w:t>
      </w:r>
      <w:proofErr w:type="gramStart"/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规</w:t>
      </w:r>
      <w:proofErr w:type="gramEnd"/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之路”十佳法</w:t>
      </w:r>
      <w:proofErr w:type="gramStart"/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务</w:t>
      </w:r>
      <w:proofErr w:type="gramEnd"/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团队需要提交相关机构证明材料、负责人材料并加盖公章。</w:t>
      </w:r>
    </w:p>
    <w:p w:rsidR="00E26739" w:rsidRDefault="00E26739">
      <w:pPr>
        <w:framePr w:wrap="auto" w:yAlign="inline"/>
        <w:rPr>
          <w:rFonts w:asciiTheme="minorEastAsia" w:eastAsiaTheme="minorEastAsia" w:hAnsiTheme="minorEastAsia"/>
          <w:b/>
          <w:bCs/>
          <w:sz w:val="21"/>
          <w:szCs w:val="21"/>
          <w:lang w:val="zh-TW" w:eastAsia="zh-CN"/>
        </w:rPr>
      </w:pPr>
    </w:p>
    <w:p w:rsidR="00E26739" w:rsidRDefault="004959E8">
      <w:pPr>
        <w:framePr w:wrap="auto" w:yAlign="inline"/>
        <w:rPr>
          <w:rFonts w:asciiTheme="minorEastAsia" w:eastAsiaTheme="minorEastAsia" w:hAnsiTheme="minorEastAsia"/>
          <w:b/>
          <w:bCs/>
          <w:sz w:val="21"/>
          <w:szCs w:val="21"/>
          <w:lang w:val="zh-TW" w:eastAsia="zh-CN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5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 xml:space="preserve">. 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申报“一带一路·合规之路”</w:t>
      </w:r>
      <w:r>
        <w:rPr>
          <w:rFonts w:asciiTheme="minorEastAsia" w:eastAsiaTheme="minorEastAsia" w:hAnsiTheme="minorEastAsia" w:hint="eastAsia"/>
          <w:b/>
          <w:sz w:val="21"/>
          <w:szCs w:val="21"/>
          <w:lang w:val="de-DE" w:eastAsia="zh-CN"/>
        </w:rPr>
        <w:t>突出贡献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者的学者、科研人员、公证员、仲裁员、企业法务、机构负责人等需提交相关证明材料并加盖公章。</w:t>
      </w:r>
    </w:p>
    <w:p w:rsidR="00E26739" w:rsidRDefault="00E26739">
      <w:pPr>
        <w:framePr w:wrap="auto" w:yAlign="inline"/>
        <w:rPr>
          <w:rFonts w:asciiTheme="minorEastAsia" w:eastAsiaTheme="minorEastAsia" w:hAnsiTheme="minorEastAsia"/>
          <w:b/>
          <w:bCs/>
          <w:sz w:val="21"/>
          <w:szCs w:val="21"/>
          <w:lang w:val="zh-TW" w:eastAsia="zh-CN"/>
        </w:rPr>
      </w:pPr>
    </w:p>
    <w:p w:rsidR="00E26739" w:rsidRDefault="004959E8">
      <w:pPr>
        <w:framePr w:wrap="auto" w:yAlign="inline"/>
        <w:rPr>
          <w:rFonts w:asciiTheme="minorEastAsia" w:eastAsiaTheme="minorEastAsia" w:hAnsiTheme="minorEastAsia"/>
          <w:b/>
          <w:bCs/>
          <w:sz w:val="21"/>
          <w:szCs w:val="21"/>
          <w:lang w:val="zh-TW" w:eastAsia="zh-CN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7.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val="zh-TW" w:eastAsia="zh-CN"/>
        </w:rPr>
        <w:t>在申报表最后需留下联系人姓名和电话。</w:t>
      </w:r>
    </w:p>
    <w:p w:rsidR="00E26739" w:rsidRDefault="00E26739">
      <w:pPr>
        <w:framePr w:wrap="auto" w:yAlign="inline"/>
        <w:rPr>
          <w:rFonts w:asciiTheme="minorEastAsia" w:eastAsiaTheme="minorEastAsia" w:hAnsiTheme="minorEastAsia"/>
          <w:b/>
          <w:bCs/>
          <w:sz w:val="21"/>
          <w:szCs w:val="21"/>
          <w:lang w:val="zh-TW" w:eastAsia="zh-CN"/>
        </w:rPr>
      </w:pPr>
    </w:p>
    <w:p w:rsidR="00E26739" w:rsidRDefault="00E26739">
      <w:pPr>
        <w:pStyle w:val="4"/>
        <w:framePr w:wrap="auto" w:yAlign="inline"/>
        <w:suppressAutoHyphens w:val="0"/>
        <w:spacing w:after="0" w:line="360" w:lineRule="auto"/>
        <w:ind w:firstLine="510"/>
        <w:jc w:val="both"/>
        <w:rPr>
          <w:rFonts w:asciiTheme="minorEastAsia" w:eastAsiaTheme="minorEastAsia" w:hAnsiTheme="minorEastAsia" w:cs="Songti SC Regular"/>
          <w:b/>
          <w:bCs/>
          <w:sz w:val="21"/>
          <w:szCs w:val="21"/>
          <w:lang w:val="zh-TW"/>
        </w:rPr>
      </w:pPr>
    </w:p>
    <w:p w:rsidR="00E26739" w:rsidRDefault="00E26739">
      <w:pPr>
        <w:framePr w:wrap="auto" w:yAlign="inline"/>
        <w:rPr>
          <w:rFonts w:asciiTheme="minorEastAsia" w:eastAsiaTheme="minorEastAsia" w:hAnsiTheme="minorEastAsia"/>
          <w:b/>
          <w:bCs/>
          <w:sz w:val="18"/>
          <w:szCs w:val="18"/>
          <w:lang w:eastAsia="zh-CN"/>
        </w:rPr>
      </w:pPr>
    </w:p>
    <w:sectPr w:rsidR="00E26739">
      <w:headerReference w:type="default" r:id="rId8"/>
      <w:footerReference w:type="default" r:id="rId9"/>
      <w:pgSz w:w="11900" w:h="16840"/>
      <w:pgMar w:top="1276" w:right="113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E8" w:rsidRDefault="004959E8">
      <w:pPr>
        <w:framePr w:wrap="around"/>
      </w:pPr>
      <w:r>
        <w:separator/>
      </w:r>
    </w:p>
  </w:endnote>
  <w:endnote w:type="continuationSeparator" w:id="0">
    <w:p w:rsidR="004959E8" w:rsidRDefault="004959E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 Bold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Songti SC Regular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739" w:rsidRDefault="00E26739">
    <w:pPr>
      <w:pStyle w:val="a6"/>
      <w:framePr w:wrap="auto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E8" w:rsidRDefault="004959E8">
      <w:pPr>
        <w:framePr w:wrap="around"/>
      </w:pPr>
      <w:r>
        <w:separator/>
      </w:r>
    </w:p>
  </w:footnote>
  <w:footnote w:type="continuationSeparator" w:id="0">
    <w:p w:rsidR="004959E8" w:rsidRDefault="004959E8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739" w:rsidRDefault="00E26739">
    <w:pPr>
      <w:pStyle w:val="a6"/>
      <w:framePr w:wrap="auto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7F51"/>
    <w:multiLevelType w:val="singleLevel"/>
    <w:tmpl w:val="064B7F51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A81487"/>
    <w:rsid w:val="00031FC8"/>
    <w:rsid w:val="000D4F9F"/>
    <w:rsid w:val="000E7D83"/>
    <w:rsid w:val="00114A85"/>
    <w:rsid w:val="004959E8"/>
    <w:rsid w:val="00547622"/>
    <w:rsid w:val="007A2D73"/>
    <w:rsid w:val="00825C77"/>
    <w:rsid w:val="008C6659"/>
    <w:rsid w:val="00AF124A"/>
    <w:rsid w:val="00E26739"/>
    <w:rsid w:val="00E37FEF"/>
    <w:rsid w:val="00E40D91"/>
    <w:rsid w:val="00EA3DF8"/>
    <w:rsid w:val="00EB01A4"/>
    <w:rsid w:val="00EF407A"/>
    <w:rsid w:val="08030FD3"/>
    <w:rsid w:val="0EC16EFF"/>
    <w:rsid w:val="19B13067"/>
    <w:rsid w:val="1E583668"/>
    <w:rsid w:val="22396A22"/>
    <w:rsid w:val="28AF737D"/>
    <w:rsid w:val="2ED339D2"/>
    <w:rsid w:val="31503CC5"/>
    <w:rsid w:val="32B24008"/>
    <w:rsid w:val="33EA3919"/>
    <w:rsid w:val="3A1E6053"/>
    <w:rsid w:val="3A1F3E22"/>
    <w:rsid w:val="41A41980"/>
    <w:rsid w:val="43A81487"/>
    <w:rsid w:val="46FD1215"/>
    <w:rsid w:val="4BC41ED1"/>
    <w:rsid w:val="4EA7438C"/>
    <w:rsid w:val="4ED874C7"/>
    <w:rsid w:val="519B5A95"/>
    <w:rsid w:val="5325361D"/>
    <w:rsid w:val="54D23F29"/>
    <w:rsid w:val="57040C6C"/>
    <w:rsid w:val="588B0298"/>
    <w:rsid w:val="5F0C11C8"/>
    <w:rsid w:val="63B03010"/>
    <w:rsid w:val="651C12DD"/>
    <w:rsid w:val="6D7A3CDB"/>
    <w:rsid w:val="7033440B"/>
    <w:rsid w:val="758857AA"/>
    <w:rsid w:val="7823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6E087F-AAD0-42FF-B7A4-299B541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 w:y="1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styleId="4">
    <w:name w:val="heading 4"/>
    <w:next w:val="a"/>
    <w:unhideWhenUsed/>
    <w:qFormat/>
    <w:pPr>
      <w:framePr w:wrap="around" w:hAnchor="text" w:y="1"/>
      <w:suppressAutoHyphens/>
      <w:spacing w:after="120" w:line="264" w:lineRule="auto"/>
      <w:outlineLvl w:val="3"/>
    </w:pPr>
    <w:rPr>
      <w:rFonts w:ascii="Times New Roman" w:eastAsia="Times New Roman" w:hAnsi="Times New Roman" w:cs="Times New Roman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a3">
    <w:name w:val="评选标题"/>
    <w:qFormat/>
    <w:pPr>
      <w:framePr w:wrap="around" w:hAnchor="text" w:y="1"/>
      <w:spacing w:line="360" w:lineRule="auto"/>
    </w:pPr>
    <w:rPr>
      <w:rFonts w:ascii="Arial Unicode MS" w:eastAsia="Songti SC Bold" w:hAnsi="Arial Unicode MS" w:cs="Arial Unicode MS" w:hint="eastAsia"/>
      <w:color w:val="000000"/>
      <w:sz w:val="22"/>
      <w:szCs w:val="22"/>
      <w:lang w:val="zh-CN"/>
    </w:rPr>
  </w:style>
  <w:style w:type="paragraph" w:customStyle="1" w:styleId="a4">
    <w:name w:val="评选条件"/>
    <w:qFormat/>
    <w:pPr>
      <w:framePr w:wrap="around" w:hAnchor="text" w:y="1"/>
      <w:spacing w:line="288" w:lineRule="auto"/>
    </w:pPr>
    <w:rPr>
      <w:rFonts w:ascii="Arial Unicode MS" w:eastAsia="Songti SC Regular" w:hAnsi="Arial Unicode MS" w:cs="Arial Unicode MS" w:hint="eastAsia"/>
      <w:color w:val="000000"/>
      <w:sz w:val="18"/>
      <w:szCs w:val="18"/>
      <w:lang w:val="zh-CN"/>
    </w:rPr>
  </w:style>
  <w:style w:type="paragraph" w:customStyle="1" w:styleId="A5">
    <w:name w:val="正文 A"/>
    <w:qFormat/>
    <w:pPr>
      <w:framePr w:wrap="around" w:hAnchor="text" w:y="1"/>
      <w:suppressAutoHyphens/>
      <w:spacing w:after="120" w:line="264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TableContents">
    <w:name w:val="Table Contents"/>
    <w:qFormat/>
    <w:pPr>
      <w:framePr w:wrap="around" w:hAnchor="text" w:y="1"/>
      <w:suppressAutoHyphens/>
      <w:spacing w:after="120" w:line="264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10">
    <w:name w:val="正文文本1"/>
    <w:qFormat/>
    <w:pPr>
      <w:framePr w:wrap="around" w:hAnchor="text" w:y="1"/>
      <w:suppressAutoHyphens/>
      <w:spacing w:after="120" w:line="264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InterTableSpacer">
    <w:name w:val="InterTableSpacer"/>
    <w:qFormat/>
    <w:pPr>
      <w:framePr w:wrap="around" w:hAnchor="text" w:y="1"/>
      <w:suppressAutoHyphens/>
      <w:spacing w:after="120" w:line="264" w:lineRule="auto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6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茗龍</dc:creator>
  <cp:lastModifiedBy>hyb</cp:lastModifiedBy>
  <cp:revision>2</cp:revision>
  <dcterms:created xsi:type="dcterms:W3CDTF">2019-11-08T01:41:00Z</dcterms:created>
  <dcterms:modified xsi:type="dcterms:W3CDTF">2019-11-08T01:41:00Z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