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9E" w:rsidRDefault="00F43B2F">
      <w:pPr>
        <w:spacing w:afterLines="30" w:after="93" w:line="500" w:lineRule="exact"/>
        <w:rPr>
          <w:rFonts w:ascii="黑体" w:eastAsia="黑体" w:hAnsi="黑体"/>
          <w:sz w:val="44"/>
          <w:szCs w:val="44"/>
        </w:rPr>
      </w:pPr>
      <w:bookmarkStart w:id="0" w:name="_GoBack"/>
      <w:bookmarkEnd w:id="0"/>
      <w:r>
        <w:rPr>
          <w:rFonts w:ascii="黑体" w:eastAsia="黑体" w:hAnsi="黑体" w:hint="eastAsia"/>
          <w:sz w:val="32"/>
          <w:szCs w:val="32"/>
        </w:rPr>
        <w:t>附件三：</w:t>
      </w:r>
    </w:p>
    <w:p w:rsidR="00875D71" w:rsidRDefault="00F43B2F" w:rsidP="00BC2633">
      <w:pPr>
        <w:pStyle w:val="1"/>
        <w:rPr>
          <w:rFonts w:eastAsia="PMingLiU"/>
          <w:lang w:eastAsia="zh-TW"/>
        </w:rPr>
      </w:pPr>
      <w:bookmarkStart w:id="1" w:name="_Toc32841725"/>
      <w:r>
        <w:rPr>
          <w:rFonts w:hint="eastAsia"/>
          <w:lang w:eastAsia="zh-TW"/>
        </w:rPr>
        <w:t>深圳市律师协会</w:t>
      </w:r>
      <w:bookmarkStart w:id="2" w:name="_Toc32841726"/>
      <w:bookmarkEnd w:id="1"/>
    </w:p>
    <w:p w:rsidR="002B1D9E" w:rsidRDefault="00F43B2F" w:rsidP="00BC2633">
      <w:pPr>
        <w:pStyle w:val="1"/>
        <w:rPr>
          <w:lang w:eastAsia="zh-TW"/>
        </w:rPr>
      </w:pPr>
      <w:r>
        <w:rPr>
          <w:rFonts w:hint="eastAsia"/>
          <w:lang w:eastAsia="zh-TW"/>
        </w:rPr>
        <w:t>新冠肺炎疫情防控期间刑事案件办理指引</w:t>
      </w:r>
      <w:bookmarkEnd w:id="2"/>
    </w:p>
    <w:p w:rsidR="002B1D9E" w:rsidRDefault="002B1D9E">
      <w:pPr>
        <w:spacing w:afterLines="30" w:after="93" w:line="500" w:lineRule="exact"/>
        <w:jc w:val="center"/>
        <w:rPr>
          <w:rFonts w:ascii="STFangsong" w:eastAsia="STFangsong" w:hAnsi="STFangsong" w:cs="仿宋"/>
          <w:color w:val="000000"/>
          <w:sz w:val="44"/>
          <w:szCs w:val="44"/>
          <w:u w:color="000000"/>
          <w:lang w:val="zh-TW" w:eastAsia="zh-TW"/>
        </w:rPr>
      </w:pP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疫情就是命令，防控高于一切。当前时期，疫情防控是摆在全国人民面前的头等大事，党中央统筹部署，全国人民积极参与，为打赢疫情阻击战努力。从中央到地方都采取了一些果断措施，出台了一系列的政策和规定，对打赢疫情阻击战起到了关键作用。</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为帮助全市律师更好的适应当前形势，正确发挥律师的专业作用，指导全市律师严格依法办理涉疫情防控刑事犯罪案件，切实保障律师执业权利，市律协组织刑委、商辩委、刑诉委共同制定本指引，供我市律师参考使用。</w:t>
      </w:r>
    </w:p>
    <w:p w:rsidR="002B1D9E" w:rsidRDefault="00F43B2F">
      <w:pPr>
        <w:spacing w:afterLines="30" w:after="93" w:line="500" w:lineRule="exact"/>
        <w:ind w:firstLine="560"/>
        <w:rPr>
          <w:rFonts w:ascii="STFangsong" w:eastAsia="PMingLiU"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由于时间紧，新的法律、法规不断出台，如果使用中发现问题或意见，请随时向律协秘书处</w:t>
      </w:r>
      <w:r>
        <w:rPr>
          <w:rFonts w:ascii="STFangsong" w:eastAsia="STFangsong" w:hAnsi="STFangsong" w:cs="仿宋" w:hint="eastAsia"/>
          <w:color w:val="000000"/>
          <w:sz w:val="32"/>
          <w:szCs w:val="32"/>
          <w:u w:color="000000"/>
          <w:lang w:val="zh-TW"/>
        </w:rPr>
        <w:t>反馈</w:t>
      </w:r>
      <w:r>
        <w:rPr>
          <w:rFonts w:ascii="STFangsong" w:eastAsia="STFangsong" w:hAnsi="STFangsong" w:cs="仿宋" w:hint="eastAsia"/>
          <w:color w:val="000000"/>
          <w:sz w:val="32"/>
          <w:szCs w:val="32"/>
          <w:u w:color="000000"/>
          <w:lang w:val="zh-TW" w:eastAsia="zh-TW"/>
        </w:rPr>
        <w:t>，以便</w:t>
      </w:r>
      <w:r>
        <w:rPr>
          <w:rFonts w:ascii="STFangsong" w:eastAsia="STFangsong" w:hAnsi="STFangsong" w:cs="仿宋" w:hint="eastAsia"/>
          <w:color w:val="000000"/>
          <w:sz w:val="32"/>
          <w:szCs w:val="32"/>
          <w:u w:color="000000"/>
          <w:lang w:val="zh-TW" w:eastAsia="zh-TW"/>
        </w:rPr>
        <w:t>及时修订。</w:t>
      </w:r>
    </w:p>
    <w:p w:rsidR="002B1D9E" w:rsidRDefault="002B1D9E">
      <w:pPr>
        <w:spacing w:afterLines="30" w:after="93" w:line="500" w:lineRule="exact"/>
        <w:ind w:firstLine="560"/>
        <w:rPr>
          <w:rFonts w:ascii="STFangsong" w:eastAsia="PMingLiU" w:hAnsi="STFangsong" w:cs="仿宋"/>
          <w:color w:val="000000"/>
          <w:sz w:val="32"/>
          <w:szCs w:val="32"/>
          <w:u w:color="000000"/>
          <w:lang w:val="zh-TW" w:eastAsia="zh-TW"/>
        </w:rPr>
      </w:pPr>
    </w:p>
    <w:p w:rsidR="002B1D9E" w:rsidRDefault="00F43B2F">
      <w:pPr>
        <w:pStyle w:val="Ad"/>
        <w:framePr w:wrap="auto" w:yAlign="inline"/>
        <w:spacing w:line="500" w:lineRule="exact"/>
        <w:ind w:firstLine="562"/>
        <w:rPr>
          <w:rFonts w:ascii="黑体" w:eastAsia="黑体" w:hAnsi="黑体" w:cs="仿宋"/>
          <w:sz w:val="32"/>
          <w:szCs w:val="32"/>
          <w:lang w:val="zh-TW"/>
        </w:rPr>
      </w:pPr>
      <w:r>
        <w:rPr>
          <w:rFonts w:ascii="黑体" w:eastAsia="黑体" w:hAnsi="黑体" w:cs="黑体"/>
          <w:b/>
          <w:bCs/>
          <w:sz w:val="32"/>
          <w:szCs w:val="32"/>
          <w:lang w:val="zh-TW" w:eastAsia="zh-TW"/>
        </w:rPr>
        <w:t>一、</w:t>
      </w:r>
      <w:r>
        <w:rPr>
          <w:rFonts w:ascii="黑体" w:eastAsia="黑体" w:hAnsi="黑体" w:cs="黑体" w:hint="eastAsia"/>
          <w:b/>
          <w:bCs/>
          <w:sz w:val="32"/>
          <w:szCs w:val="32"/>
          <w:lang w:val="zh-TW" w:eastAsia="zh-TW"/>
        </w:rPr>
        <w:t>加强学习新法律、法规、政策等文件</w:t>
      </w:r>
      <w:r>
        <w:rPr>
          <w:rFonts w:ascii="黑体" w:eastAsia="黑体" w:hAnsi="黑体" w:cs="黑体" w:hint="eastAsia"/>
          <w:b/>
          <w:bCs/>
          <w:sz w:val="32"/>
          <w:szCs w:val="32"/>
          <w:lang w:val="zh-TW"/>
        </w:rPr>
        <w:t xml:space="preserve"> </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（一）学习习近平总书记关于疫情防控工作的重要部署，深刻认识疫情防控工作的重要性</w:t>
      </w:r>
    </w:p>
    <w:p w:rsidR="002B1D9E" w:rsidRDefault="00F43B2F">
      <w:pPr>
        <w:pStyle w:val="Ad"/>
        <w:framePr w:wrap="auto" w:yAlign="inline"/>
        <w:spacing w:line="500" w:lineRule="exact"/>
        <w:ind w:firstLine="560"/>
        <w:rPr>
          <w:rFonts w:ascii="STFangsong" w:eastAsia="STFangsong" w:hAnsi="STFangsong" w:cs="仿宋"/>
          <w:sz w:val="32"/>
          <w:szCs w:val="32"/>
        </w:rPr>
      </w:pPr>
      <w:r>
        <w:rPr>
          <w:rFonts w:ascii="STFangsong" w:eastAsia="STFangsong" w:hAnsi="STFangsong" w:cs="仿宋"/>
          <w:sz w:val="32"/>
          <w:szCs w:val="32"/>
          <w:lang w:val="zh-TW" w:eastAsia="zh-TW"/>
        </w:rPr>
        <w:t>新型冠状病毒感染的肺炎疫情发生以来，习近平总书记高度重视，亲自指挥，亲自部署，多次作出重要指示。认真学习习近平总书记的重要讲话和重要指示精神，贯彻</w:t>
      </w:r>
      <w:r>
        <w:rPr>
          <w:rFonts w:ascii="STFangsong" w:eastAsia="STFangsong" w:hAnsi="STFangsong" w:cs="仿宋"/>
          <w:sz w:val="32"/>
          <w:szCs w:val="32"/>
        </w:rPr>
        <w:t>“</w:t>
      </w:r>
      <w:r>
        <w:rPr>
          <w:rFonts w:ascii="STFangsong" w:eastAsia="STFangsong" w:hAnsi="STFangsong" w:cs="仿宋"/>
          <w:sz w:val="32"/>
          <w:szCs w:val="32"/>
          <w:lang w:val="zh-TW" w:eastAsia="zh-TW"/>
        </w:rPr>
        <w:t>疫情就是命令，防控就是责任</w:t>
      </w:r>
      <w:r>
        <w:rPr>
          <w:rFonts w:ascii="STFangsong" w:eastAsia="STFangsong" w:hAnsi="STFangsong" w:cs="仿宋"/>
          <w:sz w:val="32"/>
          <w:szCs w:val="32"/>
        </w:rPr>
        <w:t>”</w:t>
      </w:r>
      <w:r>
        <w:rPr>
          <w:rFonts w:ascii="STFangsong" w:eastAsia="STFangsong" w:hAnsi="STFangsong" w:cs="仿宋"/>
          <w:sz w:val="32"/>
          <w:szCs w:val="32"/>
          <w:lang w:val="zh-TW" w:eastAsia="zh-TW"/>
        </w:rPr>
        <w:t>的要求，立足本职、服务大局，将投身防控疫情第一线作为当前首要任务。</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（二）学习</w:t>
      </w:r>
      <w:r>
        <w:rPr>
          <w:rFonts w:ascii="楷体" w:eastAsia="楷体" w:hAnsi="楷体" w:cs="仿宋" w:hint="eastAsia"/>
          <w:b/>
          <w:bCs/>
          <w:sz w:val="32"/>
          <w:szCs w:val="32"/>
          <w:lang w:val="zh-TW" w:eastAsia="zh-TW"/>
        </w:rPr>
        <w:t>中央</w:t>
      </w:r>
      <w:r>
        <w:rPr>
          <w:rFonts w:ascii="楷体" w:eastAsia="楷体" w:hAnsi="楷体" w:cs="仿宋"/>
          <w:b/>
          <w:bCs/>
          <w:sz w:val="32"/>
          <w:szCs w:val="32"/>
          <w:lang w:val="zh-TW" w:eastAsia="zh-TW"/>
        </w:rPr>
        <w:t>、省、市各政府部门和全国、广东省和市律协关于做好疫情防控工作的各项通知，切实服从疫情防控工作要求</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lastRenderedPageBreak/>
        <w:t>学习</w:t>
      </w:r>
      <w:r>
        <w:rPr>
          <w:rFonts w:ascii="STFangsong" w:eastAsia="STFangsong" w:hAnsi="STFangsong" w:cs="仿宋" w:hint="eastAsia"/>
          <w:sz w:val="32"/>
          <w:szCs w:val="32"/>
          <w:lang w:val="zh-TW" w:eastAsia="zh-TW"/>
        </w:rPr>
        <w:t>中央、</w:t>
      </w:r>
      <w:r>
        <w:rPr>
          <w:rFonts w:ascii="STFangsong" w:eastAsia="STFangsong" w:hAnsi="STFangsong" w:cs="仿宋"/>
          <w:sz w:val="32"/>
          <w:szCs w:val="32"/>
          <w:lang w:val="zh-TW" w:eastAsia="zh-TW"/>
        </w:rPr>
        <w:t>省</w:t>
      </w:r>
      <w:r>
        <w:rPr>
          <w:rFonts w:ascii="STFangsong" w:eastAsia="STFangsong" w:hAnsi="STFangsong" w:cs="仿宋" w:hint="eastAsia"/>
          <w:sz w:val="32"/>
          <w:szCs w:val="32"/>
          <w:lang w:val="zh-TW" w:eastAsia="zh-TW"/>
        </w:rPr>
        <w:t>、</w:t>
      </w:r>
      <w:r>
        <w:rPr>
          <w:rFonts w:ascii="STFangsong" w:eastAsia="STFangsong" w:hAnsi="STFangsong" w:cs="仿宋"/>
          <w:sz w:val="32"/>
          <w:szCs w:val="32"/>
          <w:lang w:val="zh-TW" w:eastAsia="zh-TW"/>
        </w:rPr>
        <w:t>市各部门的相关通知内容，严格贯彻《全国律师行业党委关于充分发挥律师职能作用为坚决打赢疫情防控阻击战提供法律服务和法治保障的通知》《深圳市律师协会关于深圳律师行业新型冠状病毒感染的肺炎疫情防控工作指引》的部署安排，按照坚定信心、同舟共济、科学防治、精准施策的总体要求，同步抓好疫情防治工作和日常法律服务工作。</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（三）学习《刑法》有关规定、司法解释和两高两部有关意见，着力提升律师的综合素养和法律服务水平</w:t>
      </w:r>
    </w:p>
    <w:p w:rsidR="002B1D9E" w:rsidRDefault="00F43B2F">
      <w:pPr>
        <w:pStyle w:val="Ad"/>
        <w:framePr w:wrap="auto" w:yAlign="inline"/>
        <w:spacing w:line="500" w:lineRule="exact"/>
        <w:ind w:firstLineChars="200" w:firstLine="64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学习《刑法》《最高人民法院、最高人民检察院关于办理妨害预防、控制突发传染病疫情等灾害的刑事案件具体应用法律若干问题的解释》以及《最高人民法院</w:t>
      </w:r>
      <w:r>
        <w:rPr>
          <w:rFonts w:ascii="STFangsong" w:eastAsia="STFangsong" w:hAnsi="STFangsong" w:cs="仿宋"/>
          <w:sz w:val="32"/>
          <w:szCs w:val="32"/>
          <w:lang w:val="zh-TW" w:eastAsia="zh-TW"/>
        </w:rPr>
        <w:t xml:space="preserve"> </w:t>
      </w:r>
      <w:r>
        <w:rPr>
          <w:rFonts w:ascii="STFangsong" w:eastAsia="STFangsong" w:hAnsi="STFangsong" w:cs="仿宋"/>
          <w:sz w:val="32"/>
          <w:szCs w:val="32"/>
          <w:lang w:val="zh-TW" w:eastAsia="zh-TW"/>
        </w:rPr>
        <w:t>最高人民检察院</w:t>
      </w:r>
      <w:r>
        <w:rPr>
          <w:rFonts w:ascii="STFangsong" w:eastAsia="STFangsong" w:hAnsi="STFangsong" w:cs="仿宋"/>
          <w:sz w:val="32"/>
          <w:szCs w:val="32"/>
          <w:lang w:val="zh-TW" w:eastAsia="zh-TW"/>
        </w:rPr>
        <w:t xml:space="preserve"> </w:t>
      </w:r>
      <w:r>
        <w:rPr>
          <w:rFonts w:ascii="STFangsong" w:eastAsia="STFangsong" w:hAnsi="STFangsong" w:cs="仿宋"/>
          <w:sz w:val="32"/>
          <w:szCs w:val="32"/>
          <w:lang w:val="zh-TW" w:eastAsia="zh-TW"/>
        </w:rPr>
        <w:t>公安部</w:t>
      </w:r>
      <w:r>
        <w:rPr>
          <w:rFonts w:ascii="STFangsong" w:eastAsia="STFangsong" w:hAnsi="STFangsong" w:cs="仿宋"/>
          <w:sz w:val="32"/>
          <w:szCs w:val="32"/>
          <w:lang w:val="zh-TW" w:eastAsia="zh-TW"/>
        </w:rPr>
        <w:t xml:space="preserve"> </w:t>
      </w:r>
      <w:r>
        <w:rPr>
          <w:rFonts w:ascii="STFangsong" w:eastAsia="STFangsong" w:hAnsi="STFangsong" w:cs="仿宋"/>
          <w:sz w:val="32"/>
          <w:szCs w:val="32"/>
          <w:lang w:val="zh-TW" w:eastAsia="zh-TW"/>
        </w:rPr>
        <w:t>司法部关于依法惩治妨害新型冠状病毒感染肺炎疫情防控违法犯罪的意见》《中共广东省委政法委关于全省政法机关依法严惩涉疫情防控刑事犯罪活动的通知》，准确把握我国刑事法律规定对于涉疫情防控违法犯罪的相关规定。认真研读、分析最高检发布的《首批十个妨害新冠肺炎疫情防控犯罪典型案例》等典型案例，把握好涉疫情防控刑事犯罪涉及的各个罪名在主观和客观行为上的区别，从而做到在代理涉疫情防控刑事案件时能依法维护当事人的合法权益，维护法律正确实施，维护社会公平正义。</w:t>
      </w:r>
    </w:p>
    <w:p w:rsidR="002B1D9E" w:rsidRDefault="00F43B2F">
      <w:pPr>
        <w:pStyle w:val="Ad"/>
        <w:framePr w:wrap="auto" w:yAlign="inline"/>
        <w:spacing w:line="500" w:lineRule="exact"/>
        <w:ind w:firstLine="562"/>
        <w:rPr>
          <w:rFonts w:ascii="STFangsong" w:eastAsia="STFangsong" w:hAnsi="STFangsong" w:cs="仿宋"/>
          <w:b/>
          <w:bCs/>
          <w:sz w:val="32"/>
          <w:szCs w:val="32"/>
          <w:lang w:val="zh-TW" w:eastAsia="zh-TW"/>
        </w:rPr>
      </w:pPr>
      <w:r>
        <w:rPr>
          <w:rFonts w:ascii="黑体" w:eastAsia="黑体" w:hAnsi="黑体" w:cs="黑体"/>
          <w:b/>
          <w:bCs/>
          <w:sz w:val="32"/>
          <w:szCs w:val="32"/>
          <w:lang w:val="zh-TW" w:eastAsia="zh-TW"/>
        </w:rPr>
        <w:t>二、严格落实隔离、防控要求，全力做好疫情防控相关工作</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（一）自觉遵</w:t>
      </w:r>
      <w:r>
        <w:rPr>
          <w:rFonts w:ascii="楷体" w:eastAsia="楷体" w:hAnsi="楷体" w:cs="仿宋"/>
          <w:b/>
          <w:bCs/>
          <w:sz w:val="32"/>
          <w:szCs w:val="32"/>
          <w:lang w:val="zh-TW" w:eastAsia="zh-TW"/>
        </w:rPr>
        <w:t>守司法机关和其他有关部门的疫情防控配套措施</w:t>
      </w:r>
    </w:p>
    <w:p w:rsidR="002B1D9E" w:rsidRDefault="00F43B2F">
      <w:pPr>
        <w:pStyle w:val="Ad"/>
        <w:framePr w:wrap="auto" w:yAlign="inline"/>
        <w:spacing w:line="500" w:lineRule="exact"/>
        <w:ind w:firstLine="560"/>
        <w:rPr>
          <w:rFonts w:ascii="STFangsong" w:eastAsia="PMingLiU" w:hAnsi="STFangsong" w:cs="仿宋"/>
          <w:sz w:val="32"/>
          <w:szCs w:val="32"/>
          <w:lang w:val="zh-TW" w:eastAsia="zh-TW"/>
        </w:rPr>
      </w:pPr>
      <w:r>
        <w:rPr>
          <w:rFonts w:ascii="STFangsong" w:eastAsia="STFangsong" w:hAnsi="STFangsong" w:cs="仿宋"/>
          <w:sz w:val="32"/>
          <w:szCs w:val="32"/>
          <w:lang w:val="zh-TW" w:eastAsia="zh-TW"/>
        </w:rPr>
        <w:t>鉴于此次新型冠状病毒的高传染性，减少聚集、加强隔离为各地区单位采取的主要防控措施。为此，全国各级司法机关和有关办案部门采就日常工作制定了一系列临时措施，以防止人员聚集，减少疫情的传播扩散。如最高检发布通知要求各级检察机关案件管理部门积极引导律师通过</w:t>
      </w:r>
      <w:r>
        <w:rPr>
          <w:rFonts w:ascii="STFangsong" w:eastAsia="STFangsong" w:hAnsi="STFangsong" w:cs="仿宋"/>
          <w:sz w:val="32"/>
          <w:szCs w:val="32"/>
        </w:rPr>
        <w:t>“12309</w:t>
      </w:r>
      <w:r>
        <w:rPr>
          <w:rFonts w:ascii="STFangsong" w:eastAsia="STFangsong" w:hAnsi="STFangsong" w:cs="仿宋"/>
          <w:sz w:val="32"/>
          <w:szCs w:val="32"/>
          <w:lang w:val="zh-TW" w:eastAsia="zh-TW"/>
        </w:rPr>
        <w:t>中国检察网</w:t>
      </w:r>
      <w:r>
        <w:rPr>
          <w:rFonts w:ascii="STFangsong" w:eastAsia="STFangsong" w:hAnsi="STFangsong" w:cs="仿宋"/>
          <w:sz w:val="32"/>
          <w:szCs w:val="32"/>
        </w:rPr>
        <w:t>”</w:t>
      </w:r>
      <w:r>
        <w:rPr>
          <w:rFonts w:ascii="STFangsong" w:eastAsia="STFangsong" w:hAnsi="STFangsong" w:cs="仿宋"/>
          <w:sz w:val="32"/>
          <w:szCs w:val="32"/>
          <w:lang w:val="zh-TW" w:eastAsia="zh-TW"/>
        </w:rPr>
        <w:t>或以电话</w:t>
      </w:r>
      <w:r>
        <w:rPr>
          <w:rFonts w:ascii="STFangsong" w:eastAsia="STFangsong" w:hAnsi="STFangsong" w:cs="仿宋"/>
          <w:sz w:val="32"/>
          <w:szCs w:val="32"/>
          <w:lang w:val="zh-TW" w:eastAsia="zh-TW"/>
        </w:rPr>
        <w:lastRenderedPageBreak/>
        <w:t>方式，查询案件程序性信息、开展辩护代理预约等事项。协调律师尽量提交扫描件或者采取邮寄等方式传送相关材料。</w:t>
      </w:r>
    </w:p>
    <w:p w:rsidR="002B1D9E" w:rsidRDefault="00F43B2F">
      <w:pPr>
        <w:pStyle w:val="Ad"/>
        <w:framePr w:wrap="auto" w:yAlign="inline"/>
        <w:spacing w:line="500" w:lineRule="exact"/>
        <w:ind w:firstLine="560"/>
        <w:rPr>
          <w:rFonts w:ascii="STFangsong" w:eastAsia="STFangsong" w:hAnsi="STFangsong" w:cs="仿宋"/>
          <w:sz w:val="32"/>
          <w:szCs w:val="32"/>
        </w:rPr>
      </w:pPr>
      <w:r>
        <w:rPr>
          <w:rFonts w:ascii="STFangsong" w:eastAsia="STFangsong" w:hAnsi="STFangsong" w:cs="仿宋"/>
          <w:sz w:val="32"/>
          <w:szCs w:val="32"/>
          <w:lang w:val="zh-TW" w:eastAsia="zh-TW"/>
        </w:rPr>
        <w:t>律师应结合所代理的刑事案件的实际情况提前做出会见安排，严格遵守办案机关的疫情防控措</w:t>
      </w:r>
      <w:r>
        <w:rPr>
          <w:rFonts w:ascii="STFangsong" w:eastAsia="STFangsong" w:hAnsi="STFangsong" w:cs="仿宋"/>
          <w:sz w:val="32"/>
          <w:szCs w:val="32"/>
          <w:lang w:val="zh-TW" w:eastAsia="zh-TW"/>
        </w:rPr>
        <w:t>施。除代理后的首次会见、诉讼阶段变更后的首次会见、即将开庭、一审开庭后上诉期内的会见以及适用认罪认罚程序的，原则上不安排看守所会见工作。</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（二）</w:t>
      </w:r>
      <w:r>
        <w:rPr>
          <w:rFonts w:ascii="楷体" w:eastAsia="楷体" w:hAnsi="楷体" w:cs="仿宋" w:hint="eastAsia"/>
          <w:b/>
          <w:bCs/>
          <w:sz w:val="32"/>
          <w:szCs w:val="32"/>
          <w:lang w:val="zh-TW" w:eastAsia="zh-TW"/>
        </w:rPr>
        <w:t>不转发、传播不实信息</w:t>
      </w:r>
    </w:p>
    <w:p w:rsidR="002B1D9E" w:rsidRDefault="00F43B2F">
      <w:pPr>
        <w:pStyle w:val="Ad"/>
        <w:framePr w:wrap="auto" w:yAlign="inline"/>
        <w:spacing w:line="500" w:lineRule="exact"/>
        <w:ind w:firstLine="562"/>
        <w:rPr>
          <w:rFonts w:ascii="STFangsong" w:eastAsia="STFangsong" w:hAnsi="STFangsong" w:cs="仿宋"/>
          <w:sz w:val="32"/>
          <w:szCs w:val="32"/>
          <w:lang w:val="zh-TW" w:eastAsia="zh-TW"/>
        </w:rPr>
      </w:pPr>
      <w:r>
        <w:rPr>
          <w:rFonts w:ascii="STFangsong" w:eastAsia="STFangsong" w:hAnsi="STFangsong" w:cs="仿宋" w:hint="eastAsia"/>
          <w:sz w:val="32"/>
          <w:szCs w:val="32"/>
          <w:lang w:val="zh-TW" w:eastAsia="zh-TW"/>
        </w:rPr>
        <w:t>律师应</w:t>
      </w:r>
      <w:r>
        <w:rPr>
          <w:rFonts w:ascii="STFangsong" w:eastAsia="STFangsong" w:hAnsi="STFangsong" w:cs="仿宋"/>
          <w:sz w:val="32"/>
          <w:szCs w:val="32"/>
          <w:lang w:val="zh-TW" w:eastAsia="zh-TW"/>
        </w:rPr>
        <w:t>提高自身判断能力，</w:t>
      </w:r>
      <w:r>
        <w:rPr>
          <w:rFonts w:ascii="STFangsong" w:eastAsia="STFangsong" w:hAnsi="STFangsong" w:cs="仿宋" w:hint="eastAsia"/>
          <w:sz w:val="32"/>
          <w:szCs w:val="32"/>
          <w:lang w:val="zh-TW" w:eastAsia="zh-TW"/>
        </w:rPr>
        <w:t>对贴吧、微信朋友圈、微博等平台及其他自媒体中影响社会稳定、破坏公共秩序的信息以及未经证实的虚假信息，不转发、不传播、不顶贴，以免造成不良影响。</w:t>
      </w:r>
    </w:p>
    <w:p w:rsidR="002B1D9E" w:rsidRDefault="00F43B2F">
      <w:pPr>
        <w:pStyle w:val="Ad"/>
        <w:framePr w:wrap="auto" w:yAlign="inline"/>
        <w:spacing w:line="500" w:lineRule="exact"/>
        <w:ind w:firstLine="562"/>
        <w:rPr>
          <w:rFonts w:ascii="黑体" w:eastAsia="黑体" w:hAnsi="黑体" w:cs="黑体"/>
          <w:b/>
          <w:bCs/>
          <w:sz w:val="32"/>
          <w:szCs w:val="32"/>
          <w:lang w:val="zh-TW" w:eastAsia="zh-TW"/>
        </w:rPr>
      </w:pPr>
      <w:r>
        <w:rPr>
          <w:rFonts w:ascii="黑体" w:eastAsia="黑体" w:hAnsi="黑体" w:cs="黑体"/>
          <w:b/>
          <w:bCs/>
          <w:sz w:val="32"/>
          <w:szCs w:val="32"/>
          <w:lang w:val="zh-TW" w:eastAsia="zh-TW"/>
        </w:rPr>
        <w:t>三、代理涉疫情防控刑事案件，依法履行辩护代理职责</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（一）严格遵守《刑事诉讼法》关于律师的权利义务规定</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律师应当严格遵循《刑事诉讼法》的有关规定，在不同诉讼阶段认真履行各阶段职责，包括会见、阅卷，必要情况下申请调查取证、变更强制措施，提出辩护意见等。由于涉及疫情的犯罪，社会关注度高，办案机关压力大，程序进展可能较快，律师应尽早、及时介入。尤其在侦查阶段，应积极与办案人员沟通，就有关情况交换意见，依法提出辩护意见。</w:t>
      </w:r>
      <w:r>
        <w:rPr>
          <w:rFonts w:ascii="STFangsong" w:eastAsia="STFangsong" w:hAnsi="STFangsong" w:cs="仿宋" w:hint="eastAsia"/>
          <w:sz w:val="32"/>
          <w:szCs w:val="32"/>
          <w:lang w:val="zh-TW" w:eastAsia="zh-TW"/>
        </w:rPr>
        <w:t>同时，</w:t>
      </w:r>
      <w:r>
        <w:rPr>
          <w:rFonts w:ascii="STFangsong" w:eastAsia="STFangsong" w:hAnsi="STFangsong" w:cs="仿宋"/>
          <w:sz w:val="32"/>
          <w:szCs w:val="32"/>
          <w:lang w:val="zh-TW" w:eastAsia="zh-TW"/>
        </w:rPr>
        <w:t>律师应当严格遵守《刑事诉讼法》中关于保密义务的规定，不得随意向无关第三方泄露案情，尤其不通过自媒体等</w:t>
      </w:r>
      <w:r>
        <w:rPr>
          <w:rFonts w:ascii="STFangsong" w:eastAsia="STFangsong" w:hAnsi="STFangsong" w:cs="仿宋" w:hint="eastAsia"/>
          <w:sz w:val="32"/>
          <w:szCs w:val="32"/>
          <w:lang w:val="zh-TW" w:eastAsia="zh-TW"/>
        </w:rPr>
        <w:t>网络</w:t>
      </w:r>
      <w:r>
        <w:rPr>
          <w:rFonts w:ascii="STFangsong" w:eastAsia="STFangsong" w:hAnsi="STFangsong" w:cs="仿宋"/>
          <w:sz w:val="32"/>
          <w:szCs w:val="32"/>
          <w:lang w:val="zh-TW" w:eastAsia="zh-TW"/>
        </w:rPr>
        <w:t>方式向社会公众公开案情，更不能通过</w:t>
      </w:r>
      <w:r>
        <w:rPr>
          <w:rFonts w:ascii="STFangsong" w:eastAsia="STFangsong" w:hAnsi="STFangsong" w:cs="仿宋" w:hint="eastAsia"/>
          <w:sz w:val="32"/>
          <w:szCs w:val="32"/>
          <w:lang w:val="zh-TW" w:eastAsia="zh-TW"/>
        </w:rPr>
        <w:t>网络或</w:t>
      </w:r>
      <w:r>
        <w:rPr>
          <w:rFonts w:ascii="STFangsong" w:eastAsia="STFangsong" w:hAnsi="STFangsong" w:cs="仿宋"/>
          <w:sz w:val="32"/>
          <w:szCs w:val="32"/>
          <w:lang w:val="zh-TW" w:eastAsia="zh-TW"/>
        </w:rPr>
        <w:t>媒体炒作此类案件。</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（二）遵循司法解释和两高两部意</w:t>
      </w:r>
      <w:r>
        <w:rPr>
          <w:rFonts w:ascii="楷体" w:eastAsia="楷体" w:hAnsi="楷体" w:cs="仿宋"/>
          <w:b/>
          <w:bCs/>
          <w:sz w:val="32"/>
          <w:szCs w:val="32"/>
          <w:lang w:val="zh-TW" w:eastAsia="zh-TW"/>
        </w:rPr>
        <w:t>见，依法履行辩护职责</w:t>
      </w:r>
    </w:p>
    <w:p w:rsidR="002B1D9E" w:rsidRDefault="00F43B2F">
      <w:pPr>
        <w:pStyle w:val="Ad"/>
        <w:framePr w:wrap="auto" w:yAlign="inline"/>
        <w:spacing w:line="500" w:lineRule="exact"/>
        <w:ind w:firstLine="560"/>
        <w:rPr>
          <w:rFonts w:ascii="STFangsong" w:eastAsia="PMingLiU" w:hAnsi="STFangsong" w:cs="仿宋"/>
          <w:sz w:val="32"/>
          <w:szCs w:val="32"/>
          <w:lang w:val="zh-TW" w:eastAsia="zh-TW"/>
        </w:rPr>
      </w:pPr>
      <w:r>
        <w:rPr>
          <w:rFonts w:ascii="STFangsong" w:eastAsia="STFangsong" w:hAnsi="STFangsong" w:cs="仿宋"/>
          <w:sz w:val="32"/>
          <w:szCs w:val="32"/>
        </w:rPr>
        <w:t>2</w:t>
      </w:r>
      <w:r>
        <w:rPr>
          <w:rFonts w:ascii="STFangsong" w:eastAsia="STFangsong" w:hAnsi="STFangsong" w:cs="仿宋"/>
          <w:sz w:val="32"/>
          <w:szCs w:val="32"/>
          <w:lang w:val="zh-TW" w:eastAsia="zh-TW"/>
        </w:rPr>
        <w:t>月</w:t>
      </w:r>
      <w:r>
        <w:rPr>
          <w:rFonts w:ascii="STFangsong" w:eastAsia="STFangsong" w:hAnsi="STFangsong" w:cs="仿宋"/>
          <w:sz w:val="32"/>
          <w:szCs w:val="32"/>
        </w:rPr>
        <w:t>10</w:t>
      </w:r>
      <w:r>
        <w:rPr>
          <w:rFonts w:ascii="STFangsong" w:eastAsia="STFangsong" w:hAnsi="STFangsong" w:cs="仿宋"/>
          <w:sz w:val="32"/>
          <w:szCs w:val="32"/>
          <w:lang w:val="zh-TW" w:eastAsia="zh-TW"/>
        </w:rPr>
        <w:t>日，两高两部《关于依法惩治妨害新型冠状病毒感染肺炎疫情防控违法犯罪的意见》（以下简称《意见》）正式公布。《意见》对当前疫情防控过程中出现的各种可能涉嫌刑事犯罪的行为进行了梳理，分门别类地加以解释、规范，确定合适的罪名予以惩处。《意见》作出的这些具体规定，统一了定罪量刑标准</w:t>
      </w:r>
      <w:r>
        <w:rPr>
          <w:rFonts w:ascii="STFangsong" w:eastAsia="STFangsong" w:hAnsi="STFangsong" w:cs="仿宋"/>
          <w:sz w:val="32"/>
          <w:szCs w:val="32"/>
          <w:lang w:val="zh-TW" w:eastAsia="zh-TW"/>
        </w:rPr>
        <w:lastRenderedPageBreak/>
        <w:t>和尺度，对于实现司法的统一、准确和规范具有重要意义</w:t>
      </w:r>
      <w:r>
        <w:rPr>
          <w:rFonts w:ascii="STFangsong" w:eastAsia="STFangsong" w:hAnsi="STFangsong" w:cs="仿宋" w:hint="eastAsia"/>
          <w:sz w:val="32"/>
          <w:szCs w:val="32"/>
          <w:lang w:val="zh-TW" w:eastAsia="zh-TW"/>
        </w:rPr>
        <w:t>。</w:t>
      </w:r>
    </w:p>
    <w:p w:rsidR="002B1D9E" w:rsidRDefault="00F43B2F">
      <w:pPr>
        <w:pStyle w:val="Ad"/>
        <w:framePr w:wrap="auto" w:yAlign="inline"/>
        <w:spacing w:line="500" w:lineRule="exact"/>
        <w:ind w:firstLine="560"/>
        <w:rPr>
          <w:rFonts w:ascii="STFangsong" w:eastAsia="STFangsong" w:hAnsi="STFangsong" w:cs="仿宋"/>
          <w:sz w:val="32"/>
          <w:szCs w:val="32"/>
        </w:rPr>
      </w:pPr>
      <w:r>
        <w:rPr>
          <w:rFonts w:ascii="STFangsong" w:eastAsia="STFangsong" w:hAnsi="STFangsong" w:cs="仿宋"/>
          <w:sz w:val="32"/>
          <w:szCs w:val="32"/>
          <w:lang w:val="zh-TW" w:eastAsia="zh-TW"/>
        </w:rPr>
        <w:t>根据广东省检察院</w:t>
      </w:r>
      <w:r>
        <w:rPr>
          <w:rFonts w:ascii="STFangsong" w:eastAsia="STFangsong" w:hAnsi="STFangsong" w:cs="仿宋"/>
          <w:sz w:val="32"/>
          <w:szCs w:val="32"/>
        </w:rPr>
        <w:t>2020</w:t>
      </w:r>
      <w:r>
        <w:rPr>
          <w:rFonts w:ascii="STFangsong" w:eastAsia="STFangsong" w:hAnsi="STFangsong" w:cs="仿宋"/>
          <w:sz w:val="32"/>
          <w:szCs w:val="32"/>
          <w:lang w:val="zh-TW" w:eastAsia="zh-TW"/>
        </w:rPr>
        <w:t>年</w:t>
      </w:r>
      <w:r>
        <w:rPr>
          <w:rFonts w:ascii="STFangsong" w:eastAsia="STFangsong" w:hAnsi="STFangsong" w:cs="仿宋"/>
          <w:sz w:val="32"/>
          <w:szCs w:val="32"/>
        </w:rPr>
        <w:t>2</w:t>
      </w:r>
      <w:r>
        <w:rPr>
          <w:rFonts w:ascii="STFangsong" w:eastAsia="STFangsong" w:hAnsi="STFangsong" w:cs="仿宋"/>
          <w:sz w:val="32"/>
          <w:szCs w:val="32"/>
          <w:lang w:val="zh-TW" w:eastAsia="zh-TW"/>
        </w:rPr>
        <w:t>月</w:t>
      </w:r>
      <w:r>
        <w:rPr>
          <w:rFonts w:ascii="STFangsong" w:eastAsia="STFangsong" w:hAnsi="STFangsong" w:cs="仿宋"/>
          <w:sz w:val="32"/>
          <w:szCs w:val="32"/>
        </w:rPr>
        <w:t>7</w:t>
      </w:r>
      <w:r>
        <w:rPr>
          <w:rFonts w:ascii="STFangsong" w:eastAsia="STFangsong" w:hAnsi="STFangsong" w:cs="仿宋"/>
          <w:sz w:val="32"/>
          <w:szCs w:val="32"/>
          <w:lang w:val="zh-TW" w:eastAsia="zh-TW"/>
        </w:rPr>
        <w:t>日公布的涉疫情刑事犯罪打击情况，广东检察机关提前介入的涉疫情刑事犯罪主要呈现以下特点：从罪名上看，诈骗案件占了大部分。广东省检察机关提前介入的</w:t>
      </w:r>
      <w:r>
        <w:rPr>
          <w:rFonts w:ascii="STFangsong" w:eastAsia="STFangsong" w:hAnsi="STFangsong" w:cs="仿宋"/>
          <w:sz w:val="32"/>
          <w:szCs w:val="32"/>
        </w:rPr>
        <w:t>113</w:t>
      </w:r>
      <w:r>
        <w:rPr>
          <w:rFonts w:ascii="STFangsong" w:eastAsia="STFangsong" w:hAnsi="STFangsong" w:cs="仿宋"/>
          <w:sz w:val="32"/>
          <w:szCs w:val="32"/>
          <w:lang w:val="zh-TW" w:eastAsia="zh-TW"/>
        </w:rPr>
        <w:t>件案件中诈骗犯罪案件</w:t>
      </w:r>
      <w:r>
        <w:rPr>
          <w:rFonts w:ascii="STFangsong" w:eastAsia="STFangsong" w:hAnsi="STFangsong" w:cs="仿宋"/>
          <w:sz w:val="32"/>
          <w:szCs w:val="32"/>
        </w:rPr>
        <w:t>72</w:t>
      </w:r>
      <w:r>
        <w:rPr>
          <w:rFonts w:ascii="STFangsong" w:eastAsia="STFangsong" w:hAnsi="STFangsong" w:cs="仿宋"/>
          <w:sz w:val="32"/>
          <w:szCs w:val="32"/>
          <w:lang w:val="zh-TW" w:eastAsia="zh-TW"/>
        </w:rPr>
        <w:t>件，占</w:t>
      </w:r>
      <w:r>
        <w:rPr>
          <w:rFonts w:ascii="STFangsong" w:eastAsia="STFangsong" w:hAnsi="STFangsong" w:cs="仿宋"/>
          <w:sz w:val="32"/>
          <w:szCs w:val="32"/>
        </w:rPr>
        <w:t>63.7%</w:t>
      </w:r>
      <w:r>
        <w:rPr>
          <w:rFonts w:ascii="STFangsong" w:eastAsia="STFangsong" w:hAnsi="STFangsong" w:cs="仿宋"/>
          <w:sz w:val="32"/>
          <w:szCs w:val="32"/>
          <w:lang w:val="zh-TW" w:eastAsia="zh-TW"/>
        </w:rPr>
        <w:t>。从涉案物品来看，大多数案件都与口罩有关，</w:t>
      </w:r>
      <w:r>
        <w:rPr>
          <w:rFonts w:ascii="STFangsong" w:eastAsia="STFangsong" w:hAnsi="STFangsong" w:cs="仿宋"/>
          <w:sz w:val="32"/>
          <w:szCs w:val="32"/>
        </w:rPr>
        <w:t>113</w:t>
      </w:r>
      <w:r>
        <w:rPr>
          <w:rFonts w:ascii="STFangsong" w:eastAsia="STFangsong" w:hAnsi="STFangsong" w:cs="仿宋"/>
          <w:sz w:val="32"/>
          <w:szCs w:val="32"/>
          <w:lang w:val="zh-TW" w:eastAsia="zh-TW"/>
        </w:rPr>
        <w:t>件案件中与口罩相关的案件</w:t>
      </w:r>
      <w:r>
        <w:rPr>
          <w:rFonts w:ascii="STFangsong" w:eastAsia="STFangsong" w:hAnsi="STFangsong" w:cs="仿宋"/>
          <w:sz w:val="32"/>
          <w:szCs w:val="32"/>
        </w:rPr>
        <w:t>86</w:t>
      </w:r>
      <w:r>
        <w:rPr>
          <w:rFonts w:ascii="STFangsong" w:eastAsia="STFangsong" w:hAnsi="STFangsong" w:cs="仿宋"/>
          <w:sz w:val="32"/>
          <w:szCs w:val="32"/>
          <w:lang w:val="zh-TW" w:eastAsia="zh-TW"/>
        </w:rPr>
        <w:t>件，占</w:t>
      </w:r>
      <w:r>
        <w:rPr>
          <w:rFonts w:ascii="STFangsong" w:eastAsia="STFangsong" w:hAnsi="STFangsong" w:cs="仿宋"/>
          <w:sz w:val="32"/>
          <w:szCs w:val="32"/>
        </w:rPr>
        <w:t>76.1%</w:t>
      </w:r>
      <w:r>
        <w:rPr>
          <w:rFonts w:ascii="STFangsong" w:eastAsia="STFangsong" w:hAnsi="STFangsong" w:cs="仿宋"/>
          <w:sz w:val="32"/>
          <w:szCs w:val="32"/>
          <w:lang w:val="zh-TW" w:eastAsia="zh-TW"/>
        </w:rPr>
        <w:t>。</w:t>
      </w:r>
    </w:p>
    <w:p w:rsidR="002B1D9E" w:rsidRDefault="00F43B2F">
      <w:pPr>
        <w:pStyle w:val="Ad"/>
        <w:framePr w:wrap="auto" w:yAlign="inline"/>
        <w:spacing w:line="500" w:lineRule="exact"/>
        <w:ind w:firstLine="560"/>
        <w:rPr>
          <w:rFonts w:ascii="STFangsong" w:eastAsia="STFangsong" w:hAnsi="STFangsong" w:cs="仿宋"/>
          <w:sz w:val="32"/>
          <w:szCs w:val="32"/>
        </w:rPr>
      </w:pPr>
      <w:r>
        <w:rPr>
          <w:rFonts w:ascii="STFangsong" w:eastAsia="STFangsong" w:hAnsi="STFangsong" w:cs="仿宋"/>
          <w:sz w:val="32"/>
          <w:szCs w:val="32"/>
          <w:lang w:val="zh-TW" w:eastAsia="zh-TW"/>
        </w:rPr>
        <w:t>针对诈骗类案件，《意见》中明确规定</w:t>
      </w:r>
      <w:r>
        <w:rPr>
          <w:rFonts w:ascii="STFangsong" w:eastAsia="STFangsong" w:hAnsi="STFangsong" w:cs="仿宋"/>
          <w:sz w:val="32"/>
          <w:szCs w:val="32"/>
        </w:rPr>
        <w:t>“</w:t>
      </w:r>
      <w:r>
        <w:rPr>
          <w:rFonts w:ascii="STFangsong" w:eastAsia="STFangsong" w:hAnsi="STFangsong" w:cs="仿宋"/>
          <w:sz w:val="32"/>
          <w:szCs w:val="32"/>
          <w:lang w:val="zh-TW" w:eastAsia="zh-TW"/>
        </w:rPr>
        <w:t>依法严惩诈骗、聚众哄抢犯罪。在疫情防控期间，假借研制、生产或者销售用于疫情防控的物品的名义骗取公私财物，或者捏造事实骗取公众捐赠款物，数额较大的，依照刑法第二百六十六条的规定，以诈骗罪定罪处罚</w:t>
      </w:r>
      <w:r>
        <w:rPr>
          <w:rFonts w:ascii="STFangsong" w:eastAsia="STFangsong" w:hAnsi="STFangsong" w:cs="仿宋"/>
          <w:sz w:val="32"/>
          <w:szCs w:val="32"/>
          <w:lang w:val="zh-TW" w:eastAsia="zh-TW"/>
        </w:rPr>
        <w:t>。</w:t>
      </w:r>
      <w:r>
        <w:rPr>
          <w:rFonts w:ascii="STFangsong" w:eastAsia="STFangsong" w:hAnsi="STFangsong" w:cs="仿宋"/>
          <w:sz w:val="32"/>
          <w:szCs w:val="32"/>
        </w:rPr>
        <w:t>”</w:t>
      </w:r>
    </w:p>
    <w:p w:rsidR="002B1D9E" w:rsidRDefault="00F43B2F">
      <w:pPr>
        <w:pStyle w:val="Ad"/>
        <w:framePr w:wrap="auto" w:yAlign="inline"/>
        <w:spacing w:line="500" w:lineRule="exact"/>
        <w:ind w:firstLine="560"/>
        <w:rPr>
          <w:rFonts w:ascii="STFangsong" w:eastAsia="STFangsong" w:hAnsi="STFangsong" w:cs="仿宋"/>
          <w:sz w:val="32"/>
          <w:szCs w:val="32"/>
        </w:rPr>
      </w:pPr>
      <w:r>
        <w:rPr>
          <w:rFonts w:ascii="STFangsong" w:eastAsia="STFangsong" w:hAnsi="STFangsong" w:cs="仿宋"/>
          <w:sz w:val="32"/>
          <w:szCs w:val="32"/>
          <w:lang w:val="zh-TW" w:eastAsia="zh-TW"/>
        </w:rPr>
        <w:t>针对生产、销售假冒伪劣口罩的行为，《意见》中也有明确规定</w:t>
      </w:r>
      <w:r>
        <w:rPr>
          <w:rFonts w:ascii="STFangsong" w:eastAsia="STFangsong" w:hAnsi="STFangsong" w:cs="仿宋"/>
          <w:sz w:val="32"/>
          <w:szCs w:val="32"/>
        </w:rPr>
        <w:t>“</w:t>
      </w:r>
      <w:r>
        <w:rPr>
          <w:rFonts w:ascii="STFangsong" w:eastAsia="STFangsong" w:hAnsi="STFangsong" w:cs="仿宋"/>
          <w:sz w:val="32"/>
          <w:szCs w:val="32"/>
          <w:lang w:val="zh-TW" w:eastAsia="zh-TW"/>
        </w:rPr>
        <w:t>依法严惩制假售假犯罪。在疫情防控期间，生产、销售伪劣的防治、防护产品、物资，或者生产、销售用于防治新型冠状病毒感染肺炎的假药、劣药，符合刑法第一百四十条、第一百四十一条、第一百四十二条规定的，以生产、销售伪劣产品罪，生产、销售假药罪或者生产、销售劣药罪定罪处罚。</w:t>
      </w:r>
      <w:r>
        <w:rPr>
          <w:rFonts w:ascii="STFangsong" w:eastAsia="STFangsong" w:hAnsi="STFangsong" w:cs="仿宋"/>
          <w:sz w:val="32"/>
          <w:szCs w:val="32"/>
        </w:rPr>
        <w:t>”</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各律师务必认真研读刑法、司法解释和两高两部意见，抓紧熟悉案情，结合罪刑法定和罪责刑相适应的原则，提出犯罪嫌疑人、被告人无罪、罪轻或者减轻、免除其刑事责任的材料和意见，依法履行辩护职责</w:t>
      </w:r>
      <w:r>
        <w:rPr>
          <w:rFonts w:ascii="STFangsong" w:eastAsia="STFangsong" w:hAnsi="STFangsong" w:cs="仿宋"/>
          <w:sz w:val="32"/>
          <w:szCs w:val="32"/>
          <w:lang w:val="zh-TW" w:eastAsia="zh-TW"/>
        </w:rPr>
        <w:t>，切实维护犯罪嫌疑人、被告人的合法权益，维护法律正确实施。</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（三）在办理案件过程中知悉委托人准备或正在实施的传播疫情等犯罪行为应当及时告知司法机关</w:t>
      </w:r>
    </w:p>
    <w:p w:rsidR="002B1D9E" w:rsidRDefault="00F43B2F">
      <w:pPr>
        <w:pStyle w:val="Ad"/>
        <w:framePr w:wrap="auto" w:yAlign="inline"/>
        <w:spacing w:line="500" w:lineRule="exact"/>
        <w:ind w:firstLine="560"/>
        <w:rPr>
          <w:rFonts w:ascii="STFangsong" w:eastAsia="STFangsong" w:hAnsi="STFangsong" w:cs="仿宋"/>
          <w:sz w:val="32"/>
          <w:szCs w:val="32"/>
        </w:rPr>
      </w:pPr>
      <w:r>
        <w:rPr>
          <w:rFonts w:ascii="STFangsong" w:eastAsia="STFangsong" w:hAnsi="STFangsong" w:cs="仿宋"/>
          <w:sz w:val="32"/>
          <w:szCs w:val="32"/>
          <w:lang w:val="zh-TW" w:eastAsia="zh-TW"/>
        </w:rPr>
        <w:t>根据最高人民法院、最高人民检察院、公安部、司法部《关于依法惩治妨害新型冠状病毒感染肺炎疫情防控违法犯罪的意</w:t>
      </w:r>
      <w:r>
        <w:rPr>
          <w:rFonts w:ascii="STFangsong" w:eastAsia="STFangsong" w:hAnsi="STFangsong" w:cs="仿宋"/>
          <w:sz w:val="32"/>
          <w:szCs w:val="32"/>
          <w:lang w:val="zh-TW" w:eastAsia="zh-TW"/>
        </w:rPr>
        <w:lastRenderedPageBreak/>
        <w:t>见》的规定，对于故意传播新冠肺炎病原体，拒绝隔离治疗或者期限未满擅自脱离隔离治疗，并进入公共场所或者公共交通工具的行为，以</w:t>
      </w:r>
      <w:r>
        <w:rPr>
          <w:rFonts w:ascii="STFangsong" w:eastAsia="STFangsong" w:hAnsi="STFangsong" w:cs="仿宋"/>
          <w:sz w:val="32"/>
          <w:szCs w:val="32"/>
        </w:rPr>
        <w:t>“</w:t>
      </w:r>
      <w:r>
        <w:rPr>
          <w:rFonts w:ascii="STFangsong" w:eastAsia="STFangsong" w:hAnsi="STFangsong" w:cs="仿宋"/>
          <w:sz w:val="32"/>
          <w:szCs w:val="32"/>
          <w:lang w:val="zh-TW" w:eastAsia="zh-TW"/>
        </w:rPr>
        <w:t>以危险方法危害公共安全罪</w:t>
      </w:r>
      <w:r>
        <w:rPr>
          <w:rFonts w:ascii="STFangsong" w:eastAsia="STFangsong" w:hAnsi="STFangsong" w:cs="仿宋"/>
          <w:sz w:val="32"/>
          <w:szCs w:val="32"/>
        </w:rPr>
        <w:t>”</w:t>
      </w:r>
      <w:r>
        <w:rPr>
          <w:rFonts w:ascii="STFangsong" w:eastAsia="STFangsong" w:hAnsi="STFangsong" w:cs="仿宋"/>
          <w:sz w:val="32"/>
          <w:szCs w:val="32"/>
          <w:lang w:val="zh-TW" w:eastAsia="zh-TW"/>
        </w:rPr>
        <w:t>定罪处罚。鉴于新型冠状病毒的传播途径以及极大的传染性，律师在办案过程中知悉的犯罪嫌疑人准备或正在实施的该类传</w:t>
      </w:r>
      <w:r>
        <w:rPr>
          <w:rFonts w:ascii="STFangsong" w:eastAsia="STFangsong" w:hAnsi="STFangsong" w:cs="仿宋"/>
          <w:sz w:val="32"/>
          <w:szCs w:val="32"/>
          <w:lang w:val="zh-TW" w:eastAsia="zh-TW"/>
        </w:rPr>
        <w:t>播行为，应当及时告知司法机关。</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（四）积极配合办案机关，确保案件</w:t>
      </w:r>
      <w:r>
        <w:rPr>
          <w:rFonts w:ascii="楷体" w:eastAsia="楷体" w:hAnsi="楷体" w:cs="仿宋" w:hint="eastAsia"/>
          <w:b/>
          <w:bCs/>
          <w:sz w:val="32"/>
          <w:szCs w:val="32"/>
          <w:lang w:val="zh-TW" w:eastAsia="zh-TW"/>
        </w:rPr>
        <w:t>依法依规、高质高效</w:t>
      </w:r>
      <w:r>
        <w:rPr>
          <w:rFonts w:ascii="楷体" w:eastAsia="楷体" w:hAnsi="楷体" w:cs="仿宋"/>
          <w:b/>
          <w:bCs/>
          <w:sz w:val="32"/>
          <w:szCs w:val="32"/>
          <w:lang w:val="zh-TW" w:eastAsia="zh-TW"/>
        </w:rPr>
        <w:t>办理</w:t>
      </w:r>
    </w:p>
    <w:p w:rsidR="002B1D9E" w:rsidRDefault="00F43B2F">
      <w:pPr>
        <w:pStyle w:val="Ad"/>
        <w:framePr w:wrap="auto" w:yAlign="inline"/>
        <w:spacing w:line="500" w:lineRule="exact"/>
        <w:ind w:firstLine="560"/>
        <w:rPr>
          <w:rFonts w:ascii="STFangsong" w:eastAsia="STFangsong" w:hAnsi="STFangsong" w:cs="仿宋"/>
          <w:sz w:val="32"/>
          <w:szCs w:val="32"/>
        </w:rPr>
      </w:pPr>
      <w:r>
        <w:rPr>
          <w:rFonts w:ascii="STFangsong" w:eastAsia="STFangsong" w:hAnsi="STFangsong" w:cs="仿宋"/>
          <w:sz w:val="32"/>
          <w:szCs w:val="32"/>
          <w:lang w:val="zh-TW" w:eastAsia="zh-TW"/>
        </w:rPr>
        <w:t>新型冠状病毒肺炎疫情发生以来，广东各法院从快审理了一批妨害疫情防控的各类违法犯罪。截至</w:t>
      </w:r>
      <w:r>
        <w:rPr>
          <w:rFonts w:ascii="STFangsong" w:eastAsia="STFangsong" w:hAnsi="STFangsong" w:cs="仿宋"/>
          <w:sz w:val="32"/>
          <w:szCs w:val="32"/>
        </w:rPr>
        <w:t>2</w:t>
      </w:r>
      <w:r>
        <w:rPr>
          <w:rFonts w:ascii="STFangsong" w:eastAsia="STFangsong" w:hAnsi="STFangsong" w:cs="仿宋"/>
          <w:sz w:val="32"/>
          <w:szCs w:val="32"/>
          <w:lang w:val="zh-TW" w:eastAsia="zh-TW"/>
        </w:rPr>
        <w:t>月</w:t>
      </w:r>
      <w:r>
        <w:rPr>
          <w:rFonts w:ascii="STFangsong" w:eastAsia="STFangsong" w:hAnsi="STFangsong" w:cs="仿宋"/>
          <w:sz w:val="32"/>
          <w:szCs w:val="32"/>
        </w:rPr>
        <w:t>12</w:t>
      </w:r>
      <w:r>
        <w:rPr>
          <w:rFonts w:ascii="STFangsong" w:eastAsia="STFangsong" w:hAnsi="STFangsong" w:cs="仿宋"/>
          <w:sz w:val="32"/>
          <w:szCs w:val="32"/>
          <w:lang w:val="zh-TW" w:eastAsia="zh-TW"/>
        </w:rPr>
        <w:t>日，全省法院累计受理此类刑事案件</w:t>
      </w:r>
      <w:r>
        <w:rPr>
          <w:rFonts w:ascii="STFangsong" w:eastAsia="STFangsong" w:hAnsi="STFangsong" w:cs="仿宋"/>
          <w:sz w:val="32"/>
          <w:szCs w:val="32"/>
        </w:rPr>
        <w:t>20</w:t>
      </w:r>
      <w:r>
        <w:rPr>
          <w:rFonts w:ascii="STFangsong" w:eastAsia="STFangsong" w:hAnsi="STFangsong" w:cs="仿宋"/>
          <w:sz w:val="32"/>
          <w:szCs w:val="32"/>
          <w:lang w:val="zh-TW" w:eastAsia="zh-TW"/>
        </w:rPr>
        <w:t>件，分别按简易程序和速裁程序以视频方式及时公开开庭审理，仅</w:t>
      </w:r>
      <w:r>
        <w:rPr>
          <w:rFonts w:ascii="STFangsong" w:eastAsia="STFangsong" w:hAnsi="STFangsong" w:cs="仿宋"/>
          <w:sz w:val="32"/>
          <w:szCs w:val="32"/>
        </w:rPr>
        <w:t>2</w:t>
      </w:r>
      <w:r>
        <w:rPr>
          <w:rFonts w:ascii="STFangsong" w:eastAsia="STFangsong" w:hAnsi="STFangsong" w:cs="仿宋"/>
          <w:sz w:val="32"/>
          <w:szCs w:val="32"/>
          <w:lang w:val="zh-TW" w:eastAsia="zh-TW"/>
        </w:rPr>
        <w:t>月</w:t>
      </w:r>
      <w:r>
        <w:rPr>
          <w:rFonts w:ascii="STFangsong" w:eastAsia="STFangsong" w:hAnsi="STFangsong" w:cs="仿宋"/>
          <w:sz w:val="32"/>
          <w:szCs w:val="32"/>
        </w:rPr>
        <w:t>13</w:t>
      </w:r>
      <w:r>
        <w:rPr>
          <w:rFonts w:ascii="STFangsong" w:eastAsia="STFangsong" w:hAnsi="STFangsong" w:cs="仿宋"/>
          <w:sz w:val="32"/>
          <w:szCs w:val="32"/>
          <w:lang w:val="zh-TW" w:eastAsia="zh-TW"/>
        </w:rPr>
        <w:t>日当天即开庭审理并宣判</w:t>
      </w:r>
      <w:r>
        <w:rPr>
          <w:rFonts w:ascii="STFangsong" w:eastAsia="STFangsong" w:hAnsi="STFangsong" w:cs="仿宋"/>
          <w:sz w:val="32"/>
          <w:szCs w:val="32"/>
        </w:rPr>
        <w:t>8</w:t>
      </w:r>
      <w:r>
        <w:rPr>
          <w:rFonts w:ascii="STFangsong" w:eastAsia="STFangsong" w:hAnsi="STFangsong" w:cs="仿宋"/>
          <w:sz w:val="32"/>
          <w:szCs w:val="32"/>
          <w:lang w:val="zh-TW" w:eastAsia="zh-TW"/>
        </w:rPr>
        <w:t>件案件。鉴于疫情时期的特殊性，律师在代理这几类案件时，应当做到：</w:t>
      </w:r>
    </w:p>
    <w:p w:rsidR="002B1D9E" w:rsidRDefault="00F43B2F">
      <w:pPr>
        <w:pStyle w:val="Ad"/>
        <w:framePr w:wrap="auto" w:yAlign="inline"/>
        <w:spacing w:line="500" w:lineRule="exact"/>
        <w:ind w:firstLine="560"/>
        <w:rPr>
          <w:rFonts w:ascii="STFangsong" w:eastAsia="STFangsong" w:hAnsi="STFangsong" w:cs="仿宋"/>
          <w:sz w:val="32"/>
          <w:szCs w:val="32"/>
        </w:rPr>
      </w:pPr>
      <w:r>
        <w:rPr>
          <w:rFonts w:ascii="STFangsong" w:eastAsia="STFangsong" w:hAnsi="STFangsong" w:cs="仿宋"/>
          <w:sz w:val="32"/>
          <w:szCs w:val="32"/>
        </w:rPr>
        <w:t>1</w:t>
      </w:r>
      <w:r>
        <w:rPr>
          <w:rFonts w:ascii="STFangsong" w:eastAsia="STFangsong" w:hAnsi="STFangsong" w:cs="仿宋"/>
          <w:sz w:val="32"/>
          <w:szCs w:val="32"/>
          <w:lang w:val="zh-TW" w:eastAsia="zh-TW"/>
        </w:rPr>
        <w:t>、重视庭前准备工作，依法依规进行会见、阅卷、调查取证，提出高质量的辩护代理意见。确有证据证明侦查机关违法收集证据的，要依法申请排除非法证据；对于可能影响案件事实认定的证人证言，应当依法申请证人出庭作证；确有证据证明侦查机关违法收集证据的，要依法申请排除非法证据；收集到的有关犯罪嫌疑人不在犯罪现场、未达到刑事责任年龄、属于依法不负刑事责任的精神病人的证据，应当及时告知办案机关。</w:t>
      </w:r>
    </w:p>
    <w:p w:rsidR="002B1D9E" w:rsidRDefault="00F43B2F">
      <w:pPr>
        <w:pStyle w:val="Ad"/>
        <w:framePr w:wrap="auto" w:yAlign="inline"/>
        <w:spacing w:line="500" w:lineRule="exact"/>
        <w:ind w:firstLine="560"/>
        <w:rPr>
          <w:rFonts w:ascii="STFangsong" w:eastAsia="STFangsong" w:hAnsi="STFangsong"/>
          <w:sz w:val="32"/>
          <w:szCs w:val="32"/>
        </w:rPr>
      </w:pPr>
      <w:r>
        <w:rPr>
          <w:rFonts w:ascii="STFangsong" w:eastAsia="STFangsong" w:hAnsi="STFangsong" w:cs="仿宋"/>
          <w:sz w:val="32"/>
          <w:szCs w:val="32"/>
        </w:rPr>
        <w:t>2</w:t>
      </w:r>
      <w:r>
        <w:rPr>
          <w:rFonts w:ascii="STFangsong" w:eastAsia="STFangsong" w:hAnsi="STFangsong" w:cs="仿宋"/>
          <w:sz w:val="32"/>
          <w:szCs w:val="32"/>
          <w:lang w:val="zh-TW" w:eastAsia="zh-TW"/>
        </w:rPr>
        <w:t>、积极配合人民检察院</w:t>
      </w:r>
      <w:r>
        <w:rPr>
          <w:rFonts w:ascii="STFangsong" w:eastAsia="STFangsong" w:hAnsi="STFangsong" w:cs="仿宋" w:hint="eastAsia"/>
          <w:sz w:val="32"/>
          <w:szCs w:val="32"/>
          <w:lang w:val="zh-TW" w:eastAsia="zh-TW"/>
        </w:rPr>
        <w:t>依法</w:t>
      </w:r>
      <w:r>
        <w:rPr>
          <w:rFonts w:ascii="STFangsong" w:eastAsia="STFangsong" w:hAnsi="STFangsong" w:cs="仿宋"/>
          <w:sz w:val="32"/>
          <w:szCs w:val="32"/>
          <w:lang w:val="zh-TW" w:eastAsia="zh-TW"/>
        </w:rPr>
        <w:t>从快审查批准逮捕、提起公诉，配合人民法院在全面查明案件事实、正确适用法律、准确定罪量刑的基础上适用认罪认罚</w:t>
      </w:r>
      <w:r>
        <w:rPr>
          <w:rFonts w:ascii="STFangsong" w:eastAsia="STFangsong" w:hAnsi="STFangsong" w:cs="仿宋"/>
          <w:sz w:val="32"/>
          <w:szCs w:val="32"/>
          <w:lang w:val="zh-TW" w:eastAsia="zh-TW"/>
        </w:rPr>
        <w:t>程序、适用简易程序或刑事速裁程序办理案件，在全国上下一致抗击新型冠状病毒疫情的当前，提高诉讼效率，充分发挥刑罚的预防作用。</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（五）对所代理的涉疫情防控刑事案件，应做好对犯罪嫌疑</w:t>
      </w:r>
      <w:r>
        <w:rPr>
          <w:rFonts w:ascii="楷体" w:eastAsia="楷体" w:hAnsi="楷体" w:cs="仿宋"/>
          <w:b/>
          <w:bCs/>
          <w:sz w:val="32"/>
          <w:szCs w:val="32"/>
          <w:lang w:val="zh-TW" w:eastAsia="zh-TW"/>
        </w:rPr>
        <w:lastRenderedPageBreak/>
        <w:t>人的释法说理和法治教育工作。</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在疫情防控期间，律师对所代理的涉疫情防控刑事案件，如销售</w:t>
      </w:r>
      <w:r>
        <w:rPr>
          <w:rFonts w:ascii="STFangsong" w:eastAsia="STFangsong" w:hAnsi="STFangsong" w:cs="仿宋"/>
          <w:sz w:val="32"/>
          <w:szCs w:val="32"/>
        </w:rPr>
        <w:t>“</w:t>
      </w:r>
      <w:r>
        <w:rPr>
          <w:rFonts w:ascii="STFangsong" w:eastAsia="STFangsong" w:hAnsi="STFangsong" w:cs="仿宋"/>
          <w:sz w:val="32"/>
          <w:szCs w:val="32"/>
          <w:lang w:val="zh-TW" w:eastAsia="zh-TW"/>
        </w:rPr>
        <w:t>三无</w:t>
      </w:r>
      <w:r>
        <w:rPr>
          <w:rFonts w:ascii="STFangsong" w:eastAsia="STFangsong" w:hAnsi="STFangsong" w:cs="仿宋"/>
          <w:sz w:val="32"/>
          <w:szCs w:val="32"/>
        </w:rPr>
        <w:t>”</w:t>
      </w:r>
      <w:r>
        <w:rPr>
          <w:rFonts w:ascii="STFangsong" w:eastAsia="STFangsong" w:hAnsi="STFangsong" w:cs="仿宋"/>
          <w:sz w:val="32"/>
          <w:szCs w:val="32"/>
          <w:lang w:val="zh-TW" w:eastAsia="zh-TW"/>
        </w:rPr>
        <w:t>口罩，涉嫌生产、销售不符合标准的医用器材罪；隐瞒疫情发生地行程并多次外出，涉嫌以危险方法危害公共安全罪；自行隔离期间多次瞒报涉疫经历，涉嫌传染病防止罪；多次未带口罩外出，拒不配合检查并殴打、威胁民警，涉嫌妨害公务罪。律师在办案过程中，除针对案</w:t>
      </w:r>
      <w:r>
        <w:rPr>
          <w:rFonts w:ascii="STFangsong" w:eastAsia="STFangsong" w:hAnsi="STFangsong" w:cs="仿宋"/>
          <w:sz w:val="32"/>
          <w:szCs w:val="32"/>
          <w:lang w:val="zh-TW" w:eastAsia="zh-TW"/>
        </w:rPr>
        <w:t>件的事实认定、法律适用和办案程序等问题向当事人进行答疑解惑，同时应向其释法说理，阐释和普及法律知识、进行法治教育，帮助当事人正确理解法律，揭示其行为的社会危害性。</w:t>
      </w:r>
    </w:p>
    <w:p w:rsidR="002B1D9E" w:rsidRDefault="00F43B2F">
      <w:pPr>
        <w:pStyle w:val="Ad"/>
        <w:framePr w:wrap="auto" w:yAlign="inline"/>
        <w:spacing w:line="500" w:lineRule="exact"/>
        <w:ind w:firstLine="560"/>
        <w:rPr>
          <w:rFonts w:ascii="STFangsong" w:eastAsia="PMingLiU" w:hAnsi="STFangsong" w:cs="仿宋"/>
          <w:sz w:val="32"/>
          <w:szCs w:val="32"/>
          <w:lang w:val="zh-TW"/>
        </w:rPr>
      </w:pPr>
      <w:r>
        <w:rPr>
          <w:rFonts w:ascii="STFangsong" w:eastAsia="STFangsong" w:hAnsi="STFangsong" w:cs="仿宋" w:hint="eastAsia"/>
          <w:sz w:val="32"/>
          <w:szCs w:val="32"/>
          <w:lang w:val="zh-TW" w:eastAsia="zh-TW"/>
        </w:rPr>
        <w:t>办案律师要从目前疫情防控的大局出发</w:t>
      </w:r>
      <w:r>
        <w:rPr>
          <w:rFonts w:ascii="STFangsong" w:eastAsia="STFangsong" w:hAnsi="STFangsong" w:cs="仿宋" w:hint="eastAsia"/>
          <w:sz w:val="32"/>
          <w:szCs w:val="32"/>
          <w:lang w:val="zh-TW"/>
        </w:rPr>
        <w:t>，</w:t>
      </w:r>
      <w:r>
        <w:rPr>
          <w:rFonts w:ascii="STFangsong" w:eastAsia="STFangsong" w:hAnsi="STFangsong" w:cs="仿宋" w:hint="eastAsia"/>
          <w:sz w:val="32"/>
          <w:szCs w:val="32"/>
          <w:lang w:val="zh-TW"/>
        </w:rPr>
        <w:t>从</w:t>
      </w:r>
      <w:r>
        <w:rPr>
          <w:rFonts w:ascii="STFangsong" w:eastAsia="STFangsong" w:hAnsi="STFangsong" w:cs="仿宋" w:hint="eastAsia"/>
          <w:sz w:val="32"/>
          <w:szCs w:val="32"/>
          <w:lang w:val="zh-TW"/>
        </w:rPr>
        <w:t>保护绝大多数人民健康的角度出发，做好当事人的说服教育工作，赢得当事人对目前形势的了解和对目前采取应急措施的理解，对于在疫情防控中出现的因为疫情防控紧急情况下出现的非原则性失误，要引导当事人理解和谅解，为打赢疫情防控阻击战赢得宝贵的时间。</w:t>
      </w:r>
    </w:p>
    <w:p w:rsidR="002B1D9E" w:rsidRDefault="00F43B2F">
      <w:pPr>
        <w:pStyle w:val="Ad"/>
        <w:framePr w:wrap="auto" w:yAlign="inline"/>
        <w:spacing w:line="500" w:lineRule="exact"/>
        <w:ind w:firstLine="562"/>
        <w:rPr>
          <w:rFonts w:ascii="黑体" w:eastAsia="黑体" w:hAnsi="黑体" w:cs="黑体"/>
          <w:b/>
          <w:bCs/>
          <w:sz w:val="32"/>
          <w:szCs w:val="32"/>
          <w:lang w:val="zh-TW" w:eastAsia="zh-TW"/>
        </w:rPr>
      </w:pPr>
      <w:r>
        <w:rPr>
          <w:rFonts w:ascii="黑体" w:eastAsia="黑体" w:hAnsi="黑体" w:cs="黑体"/>
          <w:b/>
          <w:bCs/>
          <w:sz w:val="32"/>
          <w:szCs w:val="32"/>
          <w:lang w:val="zh-TW" w:eastAsia="zh-TW"/>
        </w:rPr>
        <w:t>四、对于违反法律法规及执业规范的行为，应承担法律责任</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为加强疫情期间律师办理案件执业纪律建设，规范律师执业行为活动，对于存在以下违反法律、法规、律师协会管理规范的行为，依据《中华人民共和国刑事诉讼法》、《中华人民共和国律师法》、《律师执业管理办法》、《深圳市律师协会会员违规</w:t>
      </w:r>
      <w:r>
        <w:rPr>
          <w:rFonts w:ascii="STFangsong" w:eastAsia="STFangsong" w:hAnsi="STFangsong" w:cs="仿宋"/>
          <w:sz w:val="32"/>
          <w:szCs w:val="32"/>
          <w:lang w:val="zh-TW" w:eastAsia="zh-TW"/>
        </w:rPr>
        <w:t>行为查处工作规则》规定，由深圳市司法行政部门给予停止执业六个月以上一年以下的处罚，可以处五万元以下的罚款；情节严重的，由深圳市司法行政部门吊销其律师执业证书；构成犯罪的，依法追究刑事责任。</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（一）</w:t>
      </w:r>
      <w:r>
        <w:rPr>
          <w:rFonts w:ascii="楷体" w:eastAsia="楷体" w:hAnsi="楷体" w:cs="仿宋"/>
          <w:b/>
          <w:bCs/>
          <w:sz w:val="32"/>
          <w:szCs w:val="32"/>
          <w:lang w:val="zh-TW" w:eastAsia="zh-TW"/>
        </w:rPr>
        <w:t>疫情期间，违反规定会见法官、检察官以及其他有关工作人员，或者以其他不正当方式影响依法办理案件</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作为法律职业共同体，建立律师与司法机关工作人员的良性</w:t>
      </w:r>
      <w:r>
        <w:rPr>
          <w:rFonts w:ascii="STFangsong" w:eastAsia="STFangsong" w:hAnsi="STFangsong" w:cs="仿宋"/>
          <w:sz w:val="32"/>
          <w:szCs w:val="32"/>
          <w:lang w:val="zh-TW" w:eastAsia="zh-TW"/>
        </w:rPr>
        <w:lastRenderedPageBreak/>
        <w:t>互动关系，加强对律师在诉讼活动中的职业行为约束。在疫情期间，律师不得利用各种社会关系、以各种方式对案件的审理施加不正当的影响，不得在非工作时间、非工作场所私下会见法官、检</w:t>
      </w:r>
      <w:r>
        <w:rPr>
          <w:rFonts w:ascii="STFangsong" w:eastAsia="STFangsong" w:hAnsi="STFangsong" w:cs="仿宋"/>
          <w:sz w:val="32"/>
          <w:szCs w:val="32"/>
          <w:lang w:val="zh-TW" w:eastAsia="zh-TW"/>
        </w:rPr>
        <w:t>察官以及其他有关工作人员。同时，律师会见犯罪嫌疑人或被告人时，不得违反羁押场所的管理规定，为其传递信件或捎带物品，不得将通讯工具提供给其使用。</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（二）</w:t>
      </w:r>
      <w:r>
        <w:rPr>
          <w:rFonts w:ascii="楷体" w:eastAsia="楷体" w:hAnsi="楷体" w:cs="仿宋"/>
          <w:b/>
          <w:bCs/>
          <w:sz w:val="32"/>
          <w:szCs w:val="32"/>
          <w:lang w:val="zh-TW" w:eastAsia="zh-TW"/>
        </w:rPr>
        <w:t>疫情期间，向法官、检察官以及其他有关工作人员行贿，介绍贿赂或者指使、诱导当事人行贿</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为构建公平公正的法治环境，增强律师与公检法之间的友好互信，实现法律工作者之间沟通渠道的通畅和相互合作的有序。在疫情期间，律师不得违反国家有关规定，为谋取不正当利益，给予法官、检察官或者其他国家工作人员以财物，或者法官、检察官或者其他国家工作人员以各种名义的回扣、手续费，或者指使</w:t>
      </w:r>
      <w:r>
        <w:rPr>
          <w:rFonts w:ascii="STFangsong" w:eastAsia="STFangsong" w:hAnsi="STFangsong" w:cs="仿宋"/>
          <w:sz w:val="32"/>
          <w:szCs w:val="32"/>
          <w:lang w:val="zh-TW" w:eastAsia="zh-TW"/>
        </w:rPr>
        <w:t>、诱导当事人行贿。</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（三）疫情期间，故意提供虚假证据或者威胁、利诱他人提供虚假证据</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在疫情期间，律师不得明知系虚假证据而向法院提交，或者指使、威胁、利诱他人向法院提交；不得指使或者帮助委托人或者他人伪造、隐匿、毁灭证据，指使、威胁、利诱证人不作证或者作伪证。同时，律师会见犯罪嫌疑人或被告人时，在了解具体案情和提供法律咨询服务时，应当依照法律规定进行解答，不得做出一些不当的暗示或承诺，不得以诱导、暗示的方法唆使犯罪嫌疑人或被告人翻供或者故意向办案人员作出虚假的供述等。</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（四）疫情期间，扰乱法庭秩序，干扰诉讼活</w:t>
      </w:r>
      <w:r>
        <w:rPr>
          <w:rFonts w:ascii="楷体" w:eastAsia="楷体" w:hAnsi="楷体" w:cs="仿宋"/>
          <w:b/>
          <w:bCs/>
          <w:sz w:val="32"/>
          <w:szCs w:val="32"/>
          <w:lang w:val="zh-TW" w:eastAsia="zh-TW"/>
        </w:rPr>
        <w:t>动的正常进行</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为建立以审判为中心的刑事诉讼结构，维护疫情时期法庭的安全与秩序，树立司法权威，保障庭审活动顺利进行，律师不得有聚众哄闹、冲击法庭；不得殴打司法工作人员或者诉讼参与人；</w:t>
      </w:r>
      <w:r>
        <w:rPr>
          <w:rFonts w:ascii="STFangsong" w:eastAsia="STFangsong" w:hAnsi="STFangsong" w:cs="仿宋"/>
          <w:sz w:val="32"/>
          <w:szCs w:val="32"/>
          <w:lang w:val="zh-TW" w:eastAsia="zh-TW"/>
        </w:rPr>
        <w:lastRenderedPageBreak/>
        <w:t>不得侮辱、诽谤、威胁司法工作人员或者诉讼参与人，不听法庭制止，严重扰乱法庭秩序；不得有毁坏法庭设施，抢夺、损毁诉讼文书、证据等扰乱法庭秩序等行为。</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（五）</w:t>
      </w:r>
      <w:r>
        <w:rPr>
          <w:rFonts w:ascii="楷体" w:eastAsia="楷体" w:hAnsi="楷体" w:cs="仿宋"/>
          <w:b/>
          <w:bCs/>
          <w:sz w:val="32"/>
          <w:szCs w:val="32"/>
          <w:lang w:val="zh-TW" w:eastAsia="zh-TW"/>
        </w:rPr>
        <w:t>疫情期间，煽动、教唆当事人采取扰乱公共秩序、危害公共安全</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为维护疫情时期社会管理秩序，保障社会安全有序，律师不得煽动、教唆当事人以暴力、威胁方法阻碍国家机关工作人员、红十字会工作人员依法履行为防治新型冠状病毒疫情而采取的防疫、检疫、强制隔离、隔离治疗等预防、控制措施；不得编造与新型冠状病毒疫情险情、灾情、警情等有关的虚假、恐怖信息，或者明知是编造的此类虚假、恐怖信息而故意传播；不得有肆意挑衅，随意殴打、骚扰他人或任意损毁、占用公私财物，或者在公共场所起哄闹事，严重破坏社会秩序的行为。</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（六）</w:t>
      </w:r>
      <w:r>
        <w:rPr>
          <w:rFonts w:ascii="楷体" w:eastAsia="楷体" w:hAnsi="楷体" w:cs="仿宋"/>
          <w:b/>
          <w:bCs/>
          <w:sz w:val="32"/>
          <w:szCs w:val="32"/>
          <w:lang w:val="zh-TW" w:eastAsia="zh-TW"/>
        </w:rPr>
        <w:t>疫情期间，发表危害国家安全的言论</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律师不得利用新型冠状病毒疫情，捏造、歪曲</w:t>
      </w:r>
      <w:r>
        <w:rPr>
          <w:rFonts w:ascii="STFangsong" w:eastAsia="STFangsong" w:hAnsi="STFangsong" w:cs="仿宋"/>
          <w:sz w:val="32"/>
          <w:szCs w:val="32"/>
          <w:lang w:val="zh-TW" w:eastAsia="zh-TW"/>
        </w:rPr>
        <w:t>事实，制造、传播谣言或音像制品，煽动分裂国家、破坏国家统一，或者煽动颠覆国家政权，推翻社会主义制度的行为；不得在疫情时期设立社会团体或者企业、事业组织，进行危害国家安全活动；不得在疫情时期利用宗教进行危害国家安全活动；不得在疫情时期制造民族纠纷，煽动民族分裂，危害国家安全；不得在疫情时期违反有关规定，不听劝阻，擅自会见境内有危害国家安全行为或者有危害国家安全行为重大嫌疑的人员。</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b/>
          <w:bCs/>
          <w:sz w:val="32"/>
          <w:szCs w:val="32"/>
          <w:lang w:val="zh-TW" w:eastAsia="zh-TW"/>
        </w:rPr>
        <w:t>（七）疫情期间，泄露国家秘密</w:t>
      </w:r>
    </w:p>
    <w:p w:rsidR="002B1D9E" w:rsidRDefault="00F43B2F">
      <w:pPr>
        <w:pStyle w:val="Ad"/>
        <w:framePr w:wrap="auto" w:yAlign="inline"/>
        <w:spacing w:line="500" w:lineRule="exact"/>
        <w:ind w:firstLine="560"/>
        <w:rPr>
          <w:rFonts w:ascii="STFangsong" w:eastAsia="STFangsong" w:hAnsi="STFangsong" w:cs="仿宋"/>
          <w:sz w:val="32"/>
          <w:szCs w:val="32"/>
          <w:lang w:val="zh-TW" w:eastAsia="zh-TW"/>
        </w:rPr>
      </w:pPr>
      <w:r>
        <w:rPr>
          <w:rFonts w:ascii="STFangsong" w:eastAsia="STFangsong" w:hAnsi="STFangsong" w:cs="仿宋"/>
          <w:sz w:val="32"/>
          <w:szCs w:val="32"/>
          <w:lang w:val="zh-TW" w:eastAsia="zh-TW"/>
        </w:rPr>
        <w:t>在疫情时期，律师在执业活动中应当作好保管保密工作，防止卷宗材料遗失，被他人偷拍或窃取。律师有保守国家</w:t>
      </w:r>
      <w:r>
        <w:rPr>
          <w:rFonts w:ascii="STFangsong" w:eastAsia="STFangsong" w:hAnsi="STFangsong" w:cs="仿宋"/>
          <w:sz w:val="32"/>
          <w:szCs w:val="32"/>
          <w:lang w:val="zh-TW" w:eastAsia="zh-TW"/>
        </w:rPr>
        <w:t>秘密的义务，不得披露案件材料和不公开信息，并且应当将获取的案件信息用于辩护、代理，不得存在泄露国家秘密的行为或妨碍司法行</w:t>
      </w:r>
      <w:r>
        <w:rPr>
          <w:rFonts w:ascii="STFangsong" w:eastAsia="STFangsong" w:hAnsi="STFangsong" w:cs="仿宋"/>
          <w:sz w:val="32"/>
          <w:szCs w:val="32"/>
          <w:lang w:val="zh-TW" w:eastAsia="zh-TW"/>
        </w:rPr>
        <w:lastRenderedPageBreak/>
        <w:t>政机关行使职权的行为。</w:t>
      </w:r>
    </w:p>
    <w:p w:rsidR="002B1D9E" w:rsidRDefault="002B1D9E">
      <w:pPr>
        <w:pStyle w:val="Ad"/>
        <w:framePr w:wrap="auto" w:yAlign="inline"/>
        <w:spacing w:line="500" w:lineRule="exact"/>
        <w:ind w:firstLine="560"/>
        <w:rPr>
          <w:rFonts w:ascii="STFangsong" w:eastAsia="STFangsong" w:hAnsi="STFangsong" w:cs="仿宋"/>
          <w:sz w:val="32"/>
          <w:szCs w:val="32"/>
          <w:lang w:val="zh-TW" w:eastAsia="zh-TW"/>
        </w:rPr>
      </w:pPr>
    </w:p>
    <w:p w:rsidR="002B1D9E" w:rsidRDefault="00F43B2F">
      <w:pPr>
        <w:pStyle w:val="Ad"/>
        <w:framePr w:wrap="auto" w:yAlign="inline"/>
        <w:spacing w:line="500" w:lineRule="exact"/>
        <w:ind w:firstLine="562"/>
        <w:rPr>
          <w:rFonts w:ascii="黑体" w:eastAsia="黑体" w:hAnsi="黑体" w:cs="黑体"/>
          <w:b/>
          <w:bCs/>
          <w:sz w:val="32"/>
          <w:szCs w:val="32"/>
          <w:lang w:val="zh-TW" w:eastAsia="zh-TW"/>
        </w:rPr>
      </w:pPr>
      <w:r>
        <w:rPr>
          <w:rFonts w:ascii="黑体" w:eastAsia="黑体" w:hAnsi="黑体" w:cs="黑体" w:hint="eastAsia"/>
          <w:b/>
          <w:bCs/>
          <w:sz w:val="32"/>
          <w:szCs w:val="32"/>
          <w:lang w:val="zh-TW" w:eastAsia="zh-TW"/>
        </w:rPr>
        <w:t>五、疫情期间办理刑事一审案件其他注意事项</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（一）关于接受委托</w:t>
      </w:r>
      <w:r>
        <w:rPr>
          <w:rFonts w:ascii="楷体" w:eastAsia="楷体" w:hAnsi="楷体" w:cs="仿宋" w:hint="eastAsia"/>
          <w:b/>
          <w:bCs/>
          <w:sz w:val="32"/>
          <w:szCs w:val="32"/>
          <w:lang w:val="zh-TW" w:eastAsia="zh-TW"/>
        </w:rPr>
        <w:t xml:space="preserve"> </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1</w:t>
      </w:r>
      <w:r>
        <w:rPr>
          <w:rFonts w:ascii="STFangsong" w:eastAsia="STFangsong" w:hAnsi="STFangsong" w:cs="仿宋" w:hint="eastAsia"/>
          <w:color w:val="000000"/>
          <w:sz w:val="32"/>
          <w:szCs w:val="32"/>
          <w:u w:color="000000"/>
          <w:lang w:val="zh-TW" w:eastAsia="zh-TW"/>
        </w:rPr>
        <w:t>、接受委托前，律师应充分认识到对于危害疫情防控工作、严重扰乱社会秩序的犯罪行为，属从重从严打击的犯罪。此类案件办理时间紧、任务重，律师应充分评估自身是否有时间和条件办理案件，审慎接案。</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2</w:t>
      </w:r>
      <w:r>
        <w:rPr>
          <w:rFonts w:ascii="STFangsong" w:eastAsia="STFangsong" w:hAnsi="STFangsong" w:cs="仿宋" w:hint="eastAsia"/>
          <w:color w:val="000000"/>
          <w:sz w:val="32"/>
          <w:szCs w:val="32"/>
          <w:u w:color="000000"/>
          <w:lang w:val="zh-TW" w:eastAsia="zh-TW"/>
        </w:rPr>
        <w:t>、尽量通过电话、微信、邮件等方式与委托人联系、沟通，减少面谈；确有必要面谈的，做好防护、登记、消毒等工作。</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3</w:t>
      </w:r>
      <w:r>
        <w:rPr>
          <w:rFonts w:ascii="STFangsong" w:eastAsia="STFangsong" w:hAnsi="STFangsong" w:cs="仿宋" w:hint="eastAsia"/>
          <w:color w:val="000000"/>
          <w:sz w:val="32"/>
          <w:szCs w:val="32"/>
          <w:u w:color="000000"/>
          <w:lang w:val="zh-TW" w:eastAsia="zh-TW"/>
        </w:rPr>
        <w:t>、建议通过邮寄方式签订委托协议、委托书，相关文书的签订可通过远程视频录像的方式完成；</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4</w:t>
      </w:r>
      <w:r>
        <w:rPr>
          <w:rFonts w:ascii="STFangsong" w:eastAsia="STFangsong" w:hAnsi="STFangsong" w:cs="仿宋" w:hint="eastAsia"/>
          <w:color w:val="000000"/>
          <w:sz w:val="32"/>
          <w:szCs w:val="32"/>
          <w:u w:color="000000"/>
          <w:lang w:val="zh-TW" w:eastAsia="zh-TW"/>
        </w:rPr>
        <w:t>、异地案件承接前，建议查询当地的疫情、交通等情况，考虑回深后可能需要</w:t>
      </w:r>
      <w:r>
        <w:rPr>
          <w:rFonts w:ascii="STFangsong" w:eastAsia="STFangsong" w:hAnsi="STFangsong" w:cs="仿宋" w:hint="eastAsia"/>
          <w:color w:val="000000"/>
          <w:sz w:val="32"/>
          <w:szCs w:val="32"/>
          <w:u w:color="000000"/>
          <w:lang w:val="zh-TW" w:eastAsia="zh-TW"/>
        </w:rPr>
        <w:t>14</w:t>
      </w:r>
      <w:r>
        <w:rPr>
          <w:rFonts w:ascii="STFangsong" w:eastAsia="STFangsong" w:hAnsi="STFangsong" w:cs="仿宋" w:hint="eastAsia"/>
          <w:color w:val="000000"/>
          <w:sz w:val="32"/>
          <w:szCs w:val="32"/>
          <w:u w:color="000000"/>
          <w:lang w:val="zh-TW" w:eastAsia="zh-TW"/>
        </w:rPr>
        <w:t>天的隔离期，以免因客观原因不能履行律师职责。建议可与当地律师合作代理，以减少出差而感染疫病的风险。</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5</w:t>
      </w:r>
      <w:r>
        <w:rPr>
          <w:rFonts w:ascii="STFangsong" w:eastAsia="STFangsong" w:hAnsi="STFangsong" w:cs="仿宋" w:hint="eastAsia"/>
          <w:color w:val="000000"/>
          <w:sz w:val="32"/>
          <w:szCs w:val="32"/>
          <w:u w:color="000000"/>
          <w:lang w:val="zh-TW" w:eastAsia="zh-TW"/>
        </w:rPr>
        <w:t>、鉴于部分办案单位要求减少人员流动、聚集、见面交谈，为此，建议律师接受委托后，将授权委托书、律师事务所函、律师证复印件邮寄至办案单位，履行</w:t>
      </w:r>
      <w:r>
        <w:rPr>
          <w:rFonts w:ascii="STFangsong" w:eastAsia="STFangsong" w:hAnsi="STFangsong" w:cs="仿宋" w:hint="eastAsia"/>
          <w:color w:val="000000"/>
          <w:sz w:val="32"/>
          <w:szCs w:val="32"/>
          <w:u w:color="000000"/>
          <w:lang w:val="zh-TW" w:eastAsia="zh-TW"/>
        </w:rPr>
        <w:t>告知义务。</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6</w:t>
      </w:r>
      <w:r>
        <w:rPr>
          <w:rFonts w:ascii="STFangsong" w:eastAsia="STFangsong" w:hAnsi="STFangsong" w:cs="仿宋" w:hint="eastAsia"/>
          <w:color w:val="000000"/>
          <w:sz w:val="32"/>
          <w:szCs w:val="32"/>
          <w:u w:color="000000"/>
          <w:lang w:val="zh-TW" w:eastAsia="zh-TW"/>
        </w:rPr>
        <w:t>、鉴于部分看守所暂停办理律师会见，建议律师在与委托人洽谈委托事项时，事先告知可能出现的暂时不能会见、只能视频会见、会见需预约审查及个别地区对“确有必要会见的情形”予以限定的情况，取得委托人的理解。</w:t>
      </w:r>
      <w:r>
        <w:rPr>
          <w:rFonts w:ascii="STFangsong" w:eastAsia="STFangsong" w:hAnsi="STFangsong" w:cs="仿宋" w:hint="eastAsia"/>
          <w:color w:val="000000"/>
          <w:sz w:val="32"/>
          <w:szCs w:val="32"/>
          <w:u w:color="000000"/>
          <w:lang w:val="zh-TW" w:eastAsia="zh-TW"/>
        </w:rPr>
        <w:t xml:space="preserve"> </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（二）关于会见和通信</w:t>
      </w:r>
      <w:r>
        <w:rPr>
          <w:rFonts w:ascii="楷体" w:eastAsia="楷体" w:hAnsi="楷体" w:cs="仿宋" w:hint="eastAsia"/>
          <w:b/>
          <w:bCs/>
          <w:sz w:val="32"/>
          <w:szCs w:val="32"/>
          <w:lang w:val="zh-TW" w:eastAsia="zh-TW"/>
        </w:rPr>
        <w:t xml:space="preserve"> </w:t>
      </w:r>
    </w:p>
    <w:p w:rsidR="002B1D9E" w:rsidRDefault="00F43B2F">
      <w:pPr>
        <w:pStyle w:val="ab"/>
        <w:widowControl/>
        <w:spacing w:beforeAutospacing="0" w:afterAutospacing="0" w:line="500" w:lineRule="exact"/>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w:t>
      </w:r>
      <w:r>
        <w:rPr>
          <w:rFonts w:ascii="STFangsong" w:eastAsia="PMingLiU" w:hAnsi="STFangsong" w:cs="仿宋"/>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、根据《广东省突发公共保卫生事件应急预案》一级响应，《中共广东省委政法委员会关于全省政法机关依法严惩涉疫</w:t>
      </w:r>
      <w:r>
        <w:rPr>
          <w:rFonts w:ascii="STFangsong" w:eastAsia="STFangsong" w:hAnsi="STFangsong" w:cs="仿宋" w:hint="eastAsia"/>
          <w:color w:val="000000"/>
          <w:kern w:val="2"/>
          <w:sz w:val="32"/>
          <w:szCs w:val="32"/>
          <w:u w:color="000000"/>
          <w:lang w:val="zh-TW" w:eastAsia="zh-TW"/>
        </w:rPr>
        <w:lastRenderedPageBreak/>
        <w:t>情防控刑事犯罪活动的通知》，及深圳近期各看守所相关会见工作安排，建议各律师事务所律师在会见前，及时了解与掌握相关羁押监管场所疫情期间具体工作安排情况，避免无效劳</w:t>
      </w:r>
      <w:r>
        <w:rPr>
          <w:rFonts w:ascii="STFangsong" w:eastAsia="STFangsong" w:hAnsi="STFangsong" w:cs="仿宋" w:hint="eastAsia"/>
          <w:color w:val="000000"/>
          <w:kern w:val="2"/>
          <w:sz w:val="32"/>
          <w:szCs w:val="32"/>
          <w:u w:color="000000"/>
          <w:lang w:val="zh-TW" w:eastAsia="zh-TW"/>
        </w:rPr>
        <w:t>动。在目前这一特殊时期，既履行好辩护或代理职责，又配合做好疫情防控工作。</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、在疫情防控期间，会见方式主要是视频会见；会见前严格执行预约会见程序；具体会见安排及调整方案以各羁押监管场所的通知通告为准。</w:t>
      </w:r>
    </w:p>
    <w:p w:rsidR="002B1D9E" w:rsidRDefault="00F43B2F">
      <w:pPr>
        <w:spacing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3</w:t>
      </w:r>
      <w:r>
        <w:rPr>
          <w:rFonts w:ascii="STFangsong" w:eastAsia="STFangsong" w:hAnsi="STFangsong" w:cs="仿宋" w:hint="eastAsia"/>
          <w:color w:val="000000"/>
          <w:sz w:val="32"/>
          <w:szCs w:val="32"/>
          <w:u w:color="000000"/>
          <w:lang w:val="zh-TW" w:eastAsia="zh-TW"/>
        </w:rPr>
        <w:t>、在外出会见过程中，要加强自我防护，远离传染源，出门戴口罩，勤洗手、勤消毒，不与咳嗽、发热病人近距离接触，不进入人群密集场所。</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4</w:t>
      </w:r>
      <w:r>
        <w:rPr>
          <w:rFonts w:ascii="STFangsong" w:eastAsia="STFangsong" w:hAnsi="STFangsong" w:cs="仿宋" w:hint="eastAsia"/>
          <w:color w:val="000000"/>
          <w:kern w:val="2"/>
          <w:sz w:val="32"/>
          <w:szCs w:val="32"/>
          <w:u w:color="000000"/>
          <w:lang w:val="zh-TW" w:eastAsia="zh-TW"/>
        </w:rPr>
        <w:t>、鉴于疫情严重，建议尽可能控制会见时间；会见前尽可能制定好会见提纲或作好会见预案，在会见中简单扼要、避免寒暄与过多的与案情无关的闲谈。</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、如不是必须会见交流的，可依法通过通信方</w:t>
      </w:r>
      <w:r>
        <w:rPr>
          <w:rFonts w:ascii="STFangsong" w:eastAsia="STFangsong" w:hAnsi="STFangsong" w:cs="仿宋" w:hint="eastAsia"/>
          <w:color w:val="000000"/>
          <w:kern w:val="2"/>
          <w:sz w:val="32"/>
          <w:szCs w:val="32"/>
          <w:u w:color="000000"/>
          <w:lang w:val="zh-TW" w:eastAsia="zh-TW"/>
        </w:rPr>
        <w:t>式，与在押犯罪嫌疑人、被告人通信；与在押人员家属的沟通，在疫情期间尽可能避免面对面的交流。减少与避免人员的流动，防止与杜绝疫情传递。</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、辩护律师与在押人员进行通信联系的，依照全国律协《律师办理刑事案件规范》第三十条的规定，在信封和信件上注明律师身份及通信地址，并复印信件留存附卷备查。</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（三）关于阅卷</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为减少人员流动与避免面对面的疫情感染与传递，疫情期间的阅卷，根据办案机关的临时工作安排，及时与办案机关取得电话、短信等电子联系方式取得联系，作好预约安排，根据预约安排领取电子卷宗或通过办案机关邮寄电子卷宗光盘。</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2</w:t>
      </w:r>
      <w:r>
        <w:rPr>
          <w:rFonts w:ascii="STFangsong" w:eastAsia="STFangsong" w:hAnsi="STFangsong" w:cs="仿宋" w:hint="eastAsia"/>
          <w:color w:val="000000"/>
          <w:kern w:val="2"/>
          <w:sz w:val="32"/>
          <w:szCs w:val="32"/>
          <w:u w:color="000000"/>
          <w:lang w:val="zh-TW" w:eastAsia="zh-TW"/>
        </w:rPr>
        <w:t>、如承办案件的办案机关无法提供电子案卷，向检察机关阅卷，可根据最高人民检察院“检察</w:t>
      </w:r>
      <w:r>
        <w:rPr>
          <w:rFonts w:ascii="STFangsong" w:eastAsia="STFangsong" w:hAnsi="STFangsong" w:cs="仿宋" w:hint="eastAsia"/>
          <w:color w:val="000000"/>
          <w:kern w:val="2"/>
          <w:sz w:val="32"/>
          <w:szCs w:val="32"/>
          <w:u w:color="000000"/>
          <w:lang w:val="zh-TW" w:eastAsia="zh-TW"/>
        </w:rPr>
        <w:t>12309</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APP</w:t>
      </w:r>
      <w:r>
        <w:rPr>
          <w:rFonts w:ascii="STFangsong" w:eastAsia="STFangsong" w:hAnsi="STFangsong" w:cs="仿宋" w:hint="eastAsia"/>
          <w:color w:val="000000"/>
          <w:kern w:val="2"/>
          <w:sz w:val="32"/>
          <w:szCs w:val="32"/>
          <w:u w:color="000000"/>
          <w:lang w:val="zh-TW" w:eastAsia="zh-TW"/>
        </w:rPr>
        <w:t>或“</w:t>
      </w:r>
      <w:r>
        <w:rPr>
          <w:rFonts w:ascii="STFangsong" w:eastAsia="STFangsong" w:hAnsi="STFangsong" w:cs="仿宋" w:hint="eastAsia"/>
          <w:color w:val="000000"/>
          <w:kern w:val="2"/>
          <w:sz w:val="32"/>
          <w:szCs w:val="32"/>
          <w:u w:color="000000"/>
          <w:lang w:val="zh-TW" w:eastAsia="zh-TW"/>
        </w:rPr>
        <w:t>12309</w:t>
      </w:r>
      <w:r>
        <w:rPr>
          <w:rFonts w:ascii="STFangsong" w:eastAsia="STFangsong" w:hAnsi="STFangsong" w:cs="仿宋" w:hint="eastAsia"/>
          <w:color w:val="000000"/>
          <w:kern w:val="2"/>
          <w:sz w:val="32"/>
          <w:szCs w:val="32"/>
          <w:u w:color="000000"/>
          <w:lang w:val="zh-TW" w:eastAsia="zh-TW"/>
        </w:rPr>
        <w:t>中国检察网”微信公众号，或者通过电话、邮寄等方式完成预约阅卷，或直接与办案机关电话联系，确定阅卷方式。向审判机关阅卷，可通过</w:t>
      </w:r>
      <w:r>
        <w:rPr>
          <w:rFonts w:ascii="STFangsong" w:eastAsia="STFangsong" w:hAnsi="STFangsong" w:cs="仿宋" w:hint="eastAsia"/>
          <w:color w:val="000000"/>
          <w:kern w:val="2"/>
          <w:sz w:val="32"/>
          <w:szCs w:val="32"/>
          <w:u w:color="000000"/>
          <w:lang w:val="zh-TW" w:eastAsia="zh-TW"/>
        </w:rPr>
        <w:t>12368</w:t>
      </w:r>
      <w:r>
        <w:rPr>
          <w:rFonts w:ascii="STFangsong" w:eastAsia="STFangsong" w:hAnsi="STFangsong" w:cs="仿宋" w:hint="eastAsia"/>
          <w:color w:val="000000"/>
          <w:kern w:val="2"/>
          <w:sz w:val="32"/>
          <w:szCs w:val="32"/>
          <w:u w:color="000000"/>
          <w:lang w:val="zh-TW" w:eastAsia="zh-TW"/>
        </w:rPr>
        <w:t>，或与具体办案部门联系，确定阅卷时间与阅卷方式</w:t>
      </w:r>
      <w:r>
        <w:rPr>
          <w:rFonts w:ascii="STFangsong" w:eastAsia="STFangsong" w:hAnsi="STFangsong" w:cs="仿宋" w:hint="eastAsia"/>
          <w:color w:val="000000"/>
          <w:kern w:val="2"/>
          <w:sz w:val="32"/>
          <w:szCs w:val="32"/>
          <w:u w:color="000000"/>
          <w:lang w:val="zh-TW" w:eastAsia="zh-TW"/>
        </w:rPr>
        <w:t>。</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、辩护人在阅卷时，做好个人疫情防护工作。</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4</w:t>
      </w:r>
      <w:r>
        <w:rPr>
          <w:rFonts w:ascii="STFangsong" w:eastAsia="STFangsong" w:hAnsi="STFangsong" w:cs="仿宋" w:hint="eastAsia"/>
          <w:color w:val="000000"/>
          <w:kern w:val="2"/>
          <w:sz w:val="32"/>
          <w:szCs w:val="32"/>
          <w:u w:color="000000"/>
          <w:lang w:val="zh-TW" w:eastAsia="zh-TW"/>
        </w:rPr>
        <w:t>、依照全国律协律师办理刑事案件规范要求，阅卷的重点是以下事项：</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犯罪嫌疑人、被告人的个人信息等基本情况；犯罪嫌疑人、被告人被认定涉嫌或被指控犯罪的时间、地点、动机、目的、手段、后果及其他可能影响定罪量刑的法定、酌定情节等；犯罪嫌疑人、被告人无罪、罪轻的事实和材料；证人、鉴定人、勘验检查笔录制作人的身份、资质或资格等相关情况；被害人的个人信息等基本情况；侦查、审查起诉期间的法律手续和诉讼文书是否合法、齐备；鉴定材料的来源、鉴定意见及理由、鉴定机构是否具有鉴定资</w:t>
      </w:r>
      <w:r>
        <w:rPr>
          <w:rFonts w:ascii="STFangsong" w:eastAsia="STFangsong" w:hAnsi="STFangsong" w:cs="仿宋" w:hint="eastAsia"/>
          <w:color w:val="000000"/>
          <w:kern w:val="2"/>
          <w:sz w:val="32"/>
          <w:szCs w:val="32"/>
          <w:u w:color="000000"/>
          <w:lang w:val="zh-TW" w:eastAsia="zh-TW"/>
        </w:rPr>
        <w:t>格等；同案犯罪嫌疑人、被告人的有关情况；证据的真实性、合法性和关联性，证据之间的矛盾与疑点；证据能否证明起诉意见书、起诉书所认定涉嫌或指控的犯罪事实；是否存在非法取证的情况；未成年人刑事案件，在被讯问时法定代理人或合适成年人是否在场；涉案财物查封、扣押、冻结和移送的情况；其他与案件有关的情况。</w:t>
      </w:r>
    </w:p>
    <w:p w:rsidR="002B1D9E" w:rsidRDefault="00F43B2F">
      <w:pPr>
        <w:pStyle w:val="ab"/>
        <w:widowControl/>
        <w:spacing w:beforeAutospacing="0" w:afterAutospacing="0" w:line="50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、根据全国律协律师办案规范，律师阅卷后，要注意对案卷材料的保密工作，不得以与家属交流为借口传递或披露案件保密信息；不得擅自向媒体或社会公众披露。</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（四）关于案件办理</w:t>
      </w:r>
      <w:r>
        <w:rPr>
          <w:rFonts w:ascii="楷体" w:eastAsia="楷体" w:hAnsi="楷体" w:cs="仿宋" w:hint="eastAsia"/>
          <w:b/>
          <w:bCs/>
          <w:sz w:val="32"/>
          <w:szCs w:val="32"/>
          <w:lang w:val="zh-TW" w:eastAsia="zh-TW"/>
        </w:rPr>
        <w:t xml:space="preserve"> </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PMingLiU" w:hAnsi="STFangsong" w:cs="仿宋"/>
          <w:color w:val="000000"/>
          <w:sz w:val="32"/>
          <w:szCs w:val="32"/>
          <w:u w:color="000000"/>
          <w:lang w:val="zh-TW" w:eastAsia="zh-TW"/>
        </w:rPr>
        <w:t>1</w:t>
      </w:r>
      <w:r>
        <w:rPr>
          <w:rFonts w:cs="仿宋" w:hint="eastAsia"/>
          <w:color w:val="000000"/>
          <w:sz w:val="32"/>
          <w:szCs w:val="32"/>
          <w:u w:color="000000"/>
          <w:lang w:val="zh-TW" w:eastAsia="zh-TW"/>
        </w:rPr>
        <w:t>、</w:t>
      </w:r>
      <w:r>
        <w:rPr>
          <w:rFonts w:ascii="STFangsong" w:eastAsia="STFangsong" w:hAnsi="STFangsong" w:cs="仿宋" w:hint="eastAsia"/>
          <w:color w:val="000000"/>
          <w:sz w:val="32"/>
          <w:szCs w:val="32"/>
          <w:u w:color="000000"/>
          <w:lang w:val="zh-TW" w:eastAsia="zh-TW"/>
        </w:rPr>
        <w:t>接受委托前及办案过程中，认真学习近期颁布的</w:t>
      </w:r>
      <w:r>
        <w:rPr>
          <w:rFonts w:ascii="STFangsong" w:eastAsia="STFangsong" w:hAnsi="STFangsong" w:cs="仿宋" w:hint="eastAsia"/>
          <w:color w:val="000000"/>
          <w:sz w:val="32"/>
          <w:szCs w:val="32"/>
          <w:u w:color="000000"/>
          <w:lang w:val="zh-TW" w:eastAsia="zh-TW"/>
        </w:rPr>
        <w:t>司法解</w:t>
      </w:r>
      <w:r>
        <w:rPr>
          <w:rFonts w:ascii="STFangsong" w:eastAsia="STFangsong" w:hAnsi="STFangsong" w:cs="仿宋" w:hint="eastAsia"/>
          <w:color w:val="000000"/>
          <w:sz w:val="32"/>
          <w:szCs w:val="32"/>
          <w:u w:color="000000"/>
          <w:lang w:val="zh-TW" w:eastAsia="zh-TW"/>
        </w:rPr>
        <w:lastRenderedPageBreak/>
        <w:t>释和规范性文件，充分把握疫情防控期间法律的适用情形与社会效果，依法把握辩护人在刑事诉讼中的角色与地位。</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2</w:t>
      </w:r>
      <w:r>
        <w:rPr>
          <w:rFonts w:ascii="STFangsong" w:eastAsia="STFangsong" w:hAnsi="STFangsong" w:cs="仿宋" w:hint="eastAsia"/>
          <w:color w:val="000000"/>
          <w:sz w:val="32"/>
          <w:szCs w:val="32"/>
          <w:u w:color="000000"/>
          <w:lang w:val="zh-TW" w:eastAsia="zh-TW"/>
        </w:rPr>
        <w:t>、办案过程中严格遵守刑诉法、律师法及执业规范与执业纪律，依法对案件信息、当事人信息保密，并谨慎保管案卷材料，谨慎发表与案件相关的言论，避免执业风险。</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3</w:t>
      </w:r>
      <w:r>
        <w:rPr>
          <w:rFonts w:ascii="STFangsong" w:eastAsia="STFangsong" w:hAnsi="STFangsong" w:cs="仿宋" w:hint="eastAsia"/>
          <w:color w:val="000000"/>
          <w:sz w:val="32"/>
          <w:szCs w:val="32"/>
          <w:u w:color="000000"/>
          <w:lang w:val="zh-TW" w:eastAsia="zh-TW"/>
        </w:rPr>
        <w:t>、根据刑诉法的规定，在案件侦查终结前、检察机关审查批准逮捕时，辩护律师可以要求办案机关听取意见；人民检察院审查起诉案件，应对听取辩护律师意见。根据最高人民检察院的意见，疫情防控期间，检察机关将尽量不采取当面方式听取辩护人意见。因此，建议辩护律师向侦查机关、检察机关的办案人员邮寄书面意见，并在书面意见送达办案人员后，再与其电话沟通意见。</w:t>
      </w:r>
      <w:r>
        <w:rPr>
          <w:rFonts w:ascii="STFangsong" w:eastAsia="STFangsong" w:hAnsi="STFangsong" w:cs="仿宋" w:hint="eastAsia"/>
          <w:color w:val="000000"/>
          <w:sz w:val="32"/>
          <w:szCs w:val="32"/>
          <w:u w:color="000000"/>
          <w:lang w:val="zh-TW" w:eastAsia="zh-TW"/>
        </w:rPr>
        <w:t xml:space="preserve"> </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（五）关于申请变更、解除强制措施</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1</w:t>
      </w:r>
      <w:r>
        <w:rPr>
          <w:rFonts w:ascii="STFangsong" w:eastAsia="STFangsong" w:hAnsi="STFangsong" w:cs="仿宋" w:hint="eastAsia"/>
          <w:color w:val="000000"/>
          <w:sz w:val="32"/>
          <w:szCs w:val="32"/>
          <w:u w:color="000000"/>
          <w:lang w:val="zh-TW" w:eastAsia="zh-TW"/>
        </w:rPr>
        <w:t>、如被羁押犯罪嫌疑人、被告人不幸感染新型冠状病毒肺炎，属于患有严重疾病的情形，辩护律师可以为其申请取保候审或监视居住。</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2</w:t>
      </w:r>
      <w:r>
        <w:rPr>
          <w:rFonts w:ascii="STFangsong" w:eastAsia="STFangsong" w:hAnsi="STFangsong" w:cs="仿宋" w:hint="eastAsia"/>
          <w:color w:val="000000"/>
          <w:sz w:val="32"/>
          <w:szCs w:val="32"/>
          <w:u w:color="000000"/>
          <w:lang w:val="zh-TW" w:eastAsia="zh-TW"/>
        </w:rPr>
        <w:t>、如羁押期限</w:t>
      </w:r>
      <w:r>
        <w:rPr>
          <w:rFonts w:ascii="STFangsong" w:eastAsia="STFangsong" w:hAnsi="STFangsong" w:cs="仿宋" w:hint="eastAsia"/>
          <w:color w:val="000000"/>
          <w:sz w:val="32"/>
          <w:szCs w:val="32"/>
          <w:u w:color="000000"/>
          <w:lang w:val="zh-TW" w:eastAsia="zh-TW"/>
        </w:rPr>
        <w:t>届满</w:t>
      </w:r>
      <w:r>
        <w:rPr>
          <w:rFonts w:ascii="STFangsong" w:eastAsia="STFangsong" w:hAnsi="STFangsong" w:cs="仿宋" w:hint="eastAsia"/>
          <w:color w:val="000000"/>
          <w:sz w:val="32"/>
          <w:szCs w:val="32"/>
          <w:u w:color="000000"/>
          <w:lang w:val="zh-TW"/>
        </w:rPr>
        <w:t>，</w:t>
      </w:r>
      <w:r>
        <w:rPr>
          <w:rFonts w:ascii="STFangsong" w:eastAsia="STFangsong" w:hAnsi="STFangsong" w:cs="仿宋" w:hint="eastAsia"/>
          <w:color w:val="000000"/>
          <w:sz w:val="32"/>
          <w:szCs w:val="32"/>
          <w:u w:color="000000"/>
        </w:rPr>
        <w:t>但因疫情防控致使</w:t>
      </w:r>
      <w:r>
        <w:rPr>
          <w:rFonts w:ascii="STFangsong" w:eastAsia="STFangsong" w:hAnsi="STFangsong" w:cs="仿宋" w:hint="eastAsia"/>
          <w:color w:val="000000"/>
          <w:sz w:val="32"/>
          <w:szCs w:val="32"/>
          <w:u w:color="000000"/>
          <w:lang w:val="zh-TW" w:eastAsia="zh-TW"/>
        </w:rPr>
        <w:t>案件尚未办结的，辩护律师可以为</w:t>
      </w:r>
      <w:r>
        <w:rPr>
          <w:rFonts w:ascii="STFangsong" w:eastAsia="STFangsong" w:hAnsi="STFangsong" w:cs="仿宋" w:hint="eastAsia"/>
          <w:color w:val="000000"/>
          <w:sz w:val="32"/>
          <w:szCs w:val="32"/>
          <w:u w:color="000000"/>
        </w:rPr>
        <w:t>犯罪嫌疑人、被告人</w:t>
      </w:r>
      <w:r>
        <w:rPr>
          <w:rFonts w:ascii="STFangsong" w:eastAsia="STFangsong" w:hAnsi="STFangsong" w:cs="仿宋" w:hint="eastAsia"/>
          <w:color w:val="000000"/>
          <w:sz w:val="32"/>
          <w:szCs w:val="32"/>
          <w:u w:color="000000"/>
          <w:lang w:val="zh-TW" w:eastAsia="zh-TW"/>
        </w:rPr>
        <w:t>申请取保候审或监视居住。</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3</w:t>
      </w:r>
      <w:r>
        <w:rPr>
          <w:rFonts w:ascii="STFangsong" w:eastAsia="STFangsong" w:hAnsi="STFangsong" w:cs="仿宋" w:hint="eastAsia"/>
          <w:color w:val="000000"/>
          <w:sz w:val="32"/>
          <w:szCs w:val="32"/>
          <w:u w:color="000000"/>
          <w:lang w:val="zh-TW" w:eastAsia="zh-TW"/>
        </w:rPr>
        <w:t>、对被采取取保候审、监视居住措施的犯罪嫌疑人、被告人，办案机关在《刑事诉讼法》规定的强制措施期限内</w:t>
      </w:r>
      <w:r>
        <w:rPr>
          <w:rFonts w:ascii="STFangsong" w:eastAsia="STFangsong" w:hAnsi="STFangsong" w:cs="仿宋" w:hint="eastAsia"/>
          <w:color w:val="000000"/>
          <w:sz w:val="32"/>
          <w:szCs w:val="32"/>
          <w:u w:color="000000"/>
        </w:rPr>
        <w:t>因疫情防控致使案件</w:t>
      </w:r>
      <w:r>
        <w:rPr>
          <w:rFonts w:ascii="STFangsong" w:eastAsia="STFangsong" w:hAnsi="STFangsong" w:cs="仿宋" w:hint="eastAsia"/>
          <w:color w:val="000000"/>
          <w:sz w:val="32"/>
          <w:szCs w:val="32"/>
          <w:u w:color="000000"/>
          <w:lang w:val="zh-TW" w:eastAsia="zh-TW"/>
        </w:rPr>
        <w:t>未能办结的，辩护律师可以要求解除强制措施。</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4</w:t>
      </w:r>
      <w:r>
        <w:rPr>
          <w:rFonts w:ascii="STFangsong" w:eastAsia="STFangsong" w:hAnsi="STFangsong" w:cs="仿宋" w:hint="eastAsia"/>
          <w:color w:val="000000"/>
          <w:sz w:val="32"/>
          <w:szCs w:val="32"/>
          <w:u w:color="000000"/>
          <w:lang w:val="zh-TW" w:eastAsia="zh-TW"/>
        </w:rPr>
        <w:t>、</w:t>
      </w:r>
      <w:r>
        <w:rPr>
          <w:rFonts w:ascii="STFangsong" w:eastAsia="STFangsong" w:hAnsi="STFangsong" w:cs="仿宋" w:hint="eastAsia"/>
          <w:color w:val="000000"/>
          <w:sz w:val="32"/>
          <w:szCs w:val="32"/>
          <w:u w:color="000000"/>
        </w:rPr>
        <w:t>辩护律师为犯罪嫌疑人、被告人申请变更、解除强制措施时，</w:t>
      </w:r>
      <w:r>
        <w:rPr>
          <w:rFonts w:ascii="STFangsong" w:eastAsia="STFangsong" w:hAnsi="STFangsong" w:cs="仿宋" w:hint="eastAsia"/>
          <w:color w:val="000000"/>
          <w:sz w:val="32"/>
          <w:szCs w:val="32"/>
          <w:u w:color="000000"/>
          <w:lang w:val="zh-TW" w:eastAsia="zh-TW"/>
        </w:rPr>
        <w:t>建议采取向办案机关邮寄相关申请、与办案人员电话沟通等方式，减少见面交流。</w:t>
      </w:r>
    </w:p>
    <w:p w:rsidR="002B1D9E" w:rsidRDefault="00F43B2F">
      <w:pPr>
        <w:pStyle w:val="Ad"/>
        <w:framePr w:wrap="auto" w:yAlign="inline"/>
        <w:spacing w:line="500" w:lineRule="exact"/>
        <w:ind w:firstLine="562"/>
        <w:rPr>
          <w:rFonts w:ascii="楷体" w:eastAsia="楷体" w:hAnsi="楷体" w:cs="仿宋"/>
          <w:b/>
          <w:bCs/>
          <w:sz w:val="32"/>
          <w:szCs w:val="32"/>
          <w:lang w:val="zh-TW" w:eastAsia="zh-TW"/>
        </w:rPr>
      </w:pPr>
      <w:r>
        <w:rPr>
          <w:rFonts w:ascii="楷体" w:eastAsia="楷体" w:hAnsi="楷体" w:cs="仿宋" w:hint="eastAsia"/>
          <w:b/>
          <w:bCs/>
          <w:sz w:val="32"/>
          <w:szCs w:val="32"/>
          <w:lang w:val="zh-TW" w:eastAsia="zh-TW"/>
        </w:rPr>
        <w:t>（六）关于申请延期开庭</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1</w:t>
      </w:r>
      <w:r>
        <w:rPr>
          <w:rFonts w:ascii="STFangsong" w:eastAsia="STFangsong" w:hAnsi="STFangsong" w:cs="仿宋" w:hint="eastAsia"/>
          <w:color w:val="000000"/>
          <w:sz w:val="32"/>
          <w:szCs w:val="32"/>
          <w:u w:color="000000"/>
          <w:lang w:val="zh-TW" w:eastAsia="zh-TW"/>
        </w:rPr>
        <w:t>、如被告人或辩护律师不幸感染新型冠状病毒肺炎，或因</w:t>
      </w:r>
      <w:r>
        <w:rPr>
          <w:rFonts w:ascii="STFangsong" w:eastAsia="STFangsong" w:hAnsi="STFangsong" w:cs="仿宋" w:hint="eastAsia"/>
          <w:color w:val="000000"/>
          <w:sz w:val="32"/>
          <w:szCs w:val="32"/>
          <w:u w:color="000000"/>
          <w:lang w:val="zh-TW" w:eastAsia="zh-TW"/>
        </w:rPr>
        <w:lastRenderedPageBreak/>
        <w:t>疑似而被隔离观察、治疗，</w:t>
      </w:r>
      <w:r>
        <w:rPr>
          <w:rFonts w:ascii="STFangsong" w:eastAsia="STFangsong" w:hAnsi="STFangsong" w:cs="仿宋" w:hint="eastAsia"/>
          <w:color w:val="000000"/>
          <w:sz w:val="32"/>
          <w:szCs w:val="32"/>
          <w:u w:color="000000"/>
        </w:rPr>
        <w:t>致使辩护律师或被告人无</w:t>
      </w:r>
      <w:r>
        <w:rPr>
          <w:rFonts w:ascii="STFangsong" w:eastAsia="STFangsong" w:hAnsi="STFangsong" w:cs="仿宋" w:hint="eastAsia"/>
          <w:color w:val="000000"/>
          <w:sz w:val="32"/>
          <w:szCs w:val="32"/>
          <w:u w:color="000000"/>
        </w:rPr>
        <w:t>法按期参加庭审的，</w:t>
      </w:r>
      <w:r>
        <w:rPr>
          <w:rFonts w:ascii="STFangsong" w:eastAsia="STFangsong" w:hAnsi="STFangsong" w:cs="仿宋" w:hint="eastAsia"/>
          <w:color w:val="000000"/>
          <w:sz w:val="32"/>
          <w:szCs w:val="32"/>
          <w:u w:color="000000"/>
          <w:lang w:val="zh-TW" w:eastAsia="zh-TW"/>
        </w:rPr>
        <w:t>辩护律师应及时告知案件审理法院，并以此为由申请延期开庭。</w:t>
      </w:r>
      <w:r>
        <w:rPr>
          <w:rFonts w:ascii="STFangsong" w:eastAsia="STFangsong" w:hAnsi="STFangsong" w:cs="仿宋" w:hint="eastAsia"/>
          <w:color w:val="000000"/>
          <w:sz w:val="32"/>
          <w:szCs w:val="32"/>
          <w:u w:color="000000"/>
          <w:lang w:val="zh-TW" w:eastAsia="zh-TW"/>
        </w:rPr>
        <w:t xml:space="preserve"> </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2</w:t>
      </w:r>
      <w:r>
        <w:rPr>
          <w:rFonts w:ascii="STFangsong" w:eastAsia="STFangsong" w:hAnsi="STFangsong" w:cs="仿宋" w:hint="eastAsia"/>
          <w:color w:val="000000"/>
          <w:sz w:val="32"/>
          <w:szCs w:val="32"/>
          <w:u w:color="000000"/>
          <w:lang w:val="zh-TW" w:eastAsia="zh-TW"/>
        </w:rPr>
        <w:t>、如辩护律师</w:t>
      </w:r>
      <w:r>
        <w:rPr>
          <w:rFonts w:ascii="STFangsong" w:eastAsia="STFangsong" w:hAnsi="STFangsong" w:cs="仿宋" w:hint="eastAsia"/>
          <w:color w:val="000000"/>
          <w:sz w:val="32"/>
          <w:szCs w:val="32"/>
          <w:u w:color="000000"/>
        </w:rPr>
        <w:t>身处</w:t>
      </w:r>
      <w:r>
        <w:rPr>
          <w:rFonts w:ascii="STFangsong" w:eastAsia="STFangsong" w:hAnsi="STFangsong" w:cs="仿宋" w:hint="eastAsia"/>
          <w:color w:val="000000"/>
          <w:sz w:val="32"/>
          <w:szCs w:val="32"/>
          <w:u w:color="000000"/>
          <w:lang w:val="zh-TW" w:eastAsia="zh-TW"/>
        </w:rPr>
        <w:t>受疫情影响关停封闭交通</w:t>
      </w:r>
      <w:r>
        <w:rPr>
          <w:rFonts w:ascii="STFangsong" w:eastAsia="STFangsong" w:hAnsi="STFangsong" w:cs="仿宋" w:hint="eastAsia"/>
          <w:color w:val="000000"/>
          <w:sz w:val="32"/>
          <w:szCs w:val="32"/>
          <w:u w:color="000000"/>
        </w:rPr>
        <w:t>的</w:t>
      </w:r>
      <w:r>
        <w:rPr>
          <w:rFonts w:ascii="STFangsong" w:eastAsia="STFangsong" w:hAnsi="STFangsong" w:cs="仿宋" w:hint="eastAsia"/>
          <w:color w:val="000000"/>
          <w:sz w:val="32"/>
          <w:szCs w:val="32"/>
          <w:u w:color="000000"/>
          <w:lang w:val="zh-TW" w:eastAsia="zh-TW"/>
        </w:rPr>
        <w:t>地区，或因居住的小区或城镇实施封闭管理及其他疫情防控原因，致使辩护律师无法按</w:t>
      </w:r>
      <w:r>
        <w:rPr>
          <w:rFonts w:ascii="STFangsong" w:eastAsia="STFangsong" w:hAnsi="STFangsong" w:cs="仿宋" w:hint="eastAsia"/>
          <w:color w:val="000000"/>
          <w:sz w:val="32"/>
          <w:szCs w:val="32"/>
          <w:u w:color="000000"/>
        </w:rPr>
        <w:t>期</w:t>
      </w:r>
      <w:r>
        <w:rPr>
          <w:rFonts w:ascii="STFangsong" w:eastAsia="STFangsong" w:hAnsi="STFangsong" w:cs="仿宋" w:hint="eastAsia"/>
          <w:color w:val="000000"/>
          <w:sz w:val="32"/>
          <w:szCs w:val="32"/>
          <w:u w:color="000000"/>
          <w:lang w:val="zh-TW" w:eastAsia="zh-TW"/>
        </w:rPr>
        <w:t>参加庭审的，辩护律师应及时告知案件审理法院，并以此为由申请延期开庭。</w:t>
      </w:r>
      <w:r>
        <w:rPr>
          <w:rFonts w:ascii="STFangsong" w:eastAsia="STFangsong" w:hAnsi="STFangsong" w:cs="仿宋" w:hint="eastAsia"/>
          <w:color w:val="000000"/>
          <w:sz w:val="32"/>
          <w:szCs w:val="32"/>
          <w:u w:color="000000"/>
          <w:lang w:val="zh-TW" w:eastAsia="zh-TW"/>
        </w:rPr>
        <w:t xml:space="preserve"> </w:t>
      </w: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3</w:t>
      </w:r>
      <w:r>
        <w:rPr>
          <w:rFonts w:ascii="STFangsong" w:eastAsia="STFangsong" w:hAnsi="STFangsong" w:cs="仿宋" w:hint="eastAsia"/>
          <w:color w:val="000000"/>
          <w:sz w:val="32"/>
          <w:szCs w:val="32"/>
          <w:u w:color="000000"/>
          <w:lang w:val="zh-TW" w:eastAsia="zh-TW"/>
        </w:rPr>
        <w:t>、如辩护律师无法邮寄书面的延期开庭申请，请及时与案件承办法官电话沟通，并委托所在律师事务所出具书面证明，由律师事务所邮寄至案件审理法院。</w:t>
      </w:r>
      <w:r>
        <w:rPr>
          <w:rFonts w:ascii="STFangsong" w:eastAsia="STFangsong" w:hAnsi="STFangsong" w:cs="仿宋" w:hint="eastAsia"/>
          <w:color w:val="000000"/>
          <w:sz w:val="32"/>
          <w:szCs w:val="32"/>
          <w:u w:color="000000"/>
          <w:lang w:val="zh-TW" w:eastAsia="zh-TW"/>
        </w:rPr>
        <w:t xml:space="preserve"> </w:t>
      </w:r>
    </w:p>
    <w:p w:rsidR="002B1D9E" w:rsidRDefault="00F43B2F">
      <w:pPr>
        <w:spacing w:afterLines="30" w:after="93" w:line="500" w:lineRule="exact"/>
        <w:ind w:firstLineChars="200" w:firstLine="640"/>
        <w:rPr>
          <w:rFonts w:ascii="STFangsong" w:eastAsia="PMingLiU"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eastAsia="zh-TW"/>
        </w:rPr>
        <w:t>4</w:t>
      </w:r>
      <w:r>
        <w:rPr>
          <w:rFonts w:ascii="STFangsong" w:eastAsia="STFangsong" w:hAnsi="STFangsong" w:cs="仿宋" w:hint="eastAsia"/>
          <w:color w:val="000000"/>
          <w:sz w:val="32"/>
          <w:szCs w:val="32"/>
          <w:u w:color="000000"/>
          <w:lang w:val="zh-TW" w:eastAsia="zh-TW"/>
        </w:rPr>
        <w:t>、提交延期审理申请后，应密切保持与办案单位联系，征得办案人员同意。如因客观情况，办案单位无法延期审理的，律师应及时与委托人取得联系，协商更换辩护律师或解除委托合同。</w:t>
      </w:r>
    </w:p>
    <w:p w:rsidR="002B1D9E" w:rsidRDefault="002B1D9E">
      <w:pPr>
        <w:spacing w:afterLines="30" w:after="93" w:line="500" w:lineRule="exact"/>
        <w:ind w:firstLineChars="200" w:firstLine="640"/>
        <w:rPr>
          <w:rFonts w:ascii="STFangsong" w:eastAsia="PMingLiU" w:hAnsi="STFangsong" w:cs="仿宋"/>
          <w:color w:val="000000"/>
          <w:sz w:val="32"/>
          <w:szCs w:val="32"/>
          <w:u w:color="000000"/>
          <w:lang w:val="zh-TW" w:eastAsia="zh-TW"/>
        </w:rPr>
      </w:pPr>
    </w:p>
    <w:p w:rsidR="002B1D9E" w:rsidRDefault="00F43B2F">
      <w:pPr>
        <w:pStyle w:val="ab"/>
        <w:widowControl/>
        <w:spacing w:beforeAutospacing="0" w:afterLines="30" w:after="93" w:afterAutospacing="0" w:line="500" w:lineRule="exact"/>
        <w:ind w:firstLineChars="200" w:firstLine="641"/>
        <w:rPr>
          <w:rFonts w:ascii="STFangsong" w:eastAsia="STFangsong" w:hAnsi="STFangsong" w:cs="仿宋"/>
          <w:b/>
          <w:bCs/>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六、本指引至疫情全面结束时止，如新出台的法律、法规或政策与本指引不一致的，以新的法律、法规或政策为准。</w:t>
      </w:r>
    </w:p>
    <w:p w:rsidR="002B1D9E" w:rsidRDefault="002B1D9E">
      <w:pPr>
        <w:spacing w:afterLines="30" w:after="93" w:line="500" w:lineRule="exact"/>
        <w:ind w:firstLineChars="200" w:firstLine="640"/>
        <w:rPr>
          <w:rFonts w:ascii="STFangsong" w:eastAsia="STFangsong" w:hAnsi="STFangsong" w:cs="仿宋"/>
          <w:color w:val="000000"/>
          <w:sz w:val="32"/>
          <w:szCs w:val="32"/>
          <w:u w:color="000000"/>
          <w:lang w:val="zh-TW"/>
        </w:rPr>
      </w:pPr>
    </w:p>
    <w:p w:rsidR="002B1D9E" w:rsidRDefault="00F43B2F">
      <w:pPr>
        <w:spacing w:afterLines="30" w:after="93" w:line="500" w:lineRule="exact"/>
        <w:ind w:firstLineChars="200" w:firstLine="640"/>
        <w:rPr>
          <w:rFonts w:ascii="STFangsong" w:eastAsia="STFangsong" w:hAnsi="STFangsong" w:cs="仿宋"/>
          <w:color w:val="000000"/>
          <w:sz w:val="32"/>
          <w:szCs w:val="32"/>
          <w:u w:color="000000"/>
          <w:lang w:val="zh-TW"/>
        </w:rPr>
      </w:pPr>
      <w:r>
        <w:rPr>
          <w:rFonts w:ascii="STFangsong" w:eastAsia="STFangsong" w:hAnsi="STFangsong" w:cs="仿宋" w:hint="eastAsia"/>
          <w:color w:val="000000"/>
          <w:sz w:val="32"/>
          <w:szCs w:val="32"/>
          <w:u w:color="000000"/>
          <w:lang w:val="zh-TW"/>
        </w:rPr>
        <w:t>附件</w:t>
      </w:r>
      <w:r>
        <w:rPr>
          <w:rFonts w:ascii="STFangsong" w:eastAsia="STFangsong" w:hAnsi="STFangsong" w:cs="仿宋" w:hint="eastAsia"/>
          <w:color w:val="000000"/>
          <w:sz w:val="32"/>
          <w:szCs w:val="32"/>
          <w:u w:color="000000"/>
          <w:lang w:val="zh-TW" w:eastAsia="zh-TW"/>
        </w:rPr>
        <w:t>：</w:t>
      </w:r>
      <w:r>
        <w:rPr>
          <w:rFonts w:ascii="STFangsong" w:eastAsia="STFangsong" w:hAnsi="STFangsong" w:cs="仿宋" w:hint="eastAsia"/>
          <w:color w:val="000000"/>
          <w:sz w:val="32"/>
          <w:szCs w:val="32"/>
          <w:u w:color="000000"/>
          <w:lang w:val="zh-TW"/>
        </w:rPr>
        <w:t>1</w:t>
      </w:r>
      <w:r>
        <w:rPr>
          <w:rFonts w:ascii="STFangsong" w:eastAsia="PMingLiU" w:hAnsi="STFangsong" w:cs="仿宋"/>
          <w:color w:val="000000"/>
          <w:sz w:val="32"/>
          <w:szCs w:val="32"/>
          <w:u w:color="000000"/>
          <w:lang w:val="zh-TW" w:eastAsia="zh-TW"/>
        </w:rPr>
        <w:t>.</w:t>
      </w:r>
      <w:r>
        <w:rPr>
          <w:rFonts w:ascii="STFangsong" w:eastAsia="STFangsong" w:hAnsi="STFangsong" w:cs="仿宋" w:hint="eastAsia"/>
          <w:color w:val="000000"/>
          <w:sz w:val="32"/>
          <w:szCs w:val="32"/>
          <w:u w:color="000000"/>
          <w:lang w:val="zh-TW" w:eastAsia="zh-TW"/>
        </w:rPr>
        <w:t>疫情相关法律法规摘录</w:t>
      </w:r>
    </w:p>
    <w:p w:rsidR="002B1D9E" w:rsidRDefault="00F43B2F">
      <w:pPr>
        <w:spacing w:afterLines="30" w:after="93" w:line="500" w:lineRule="exact"/>
        <w:ind w:firstLineChars="500" w:firstLine="1600"/>
        <w:rPr>
          <w:rFonts w:ascii="STFangsong" w:eastAsia="STFangsong" w:hAnsi="STFangsong" w:cs="仿宋"/>
          <w:color w:val="000000"/>
          <w:sz w:val="32"/>
          <w:szCs w:val="32"/>
          <w:u w:color="000000"/>
          <w:lang w:val="zh-TW"/>
        </w:rPr>
      </w:pPr>
      <w:r>
        <w:rPr>
          <w:rFonts w:ascii="STFangsong" w:eastAsia="STFangsong" w:hAnsi="STFangsong" w:cs="仿宋" w:hint="eastAsia"/>
          <w:color w:val="000000"/>
          <w:sz w:val="32"/>
          <w:szCs w:val="32"/>
          <w:u w:color="000000"/>
          <w:lang w:val="zh-TW"/>
        </w:rPr>
        <w:t>2</w:t>
      </w:r>
      <w:r>
        <w:rPr>
          <w:rFonts w:ascii="STFangsong" w:eastAsia="PMingLiU" w:hAnsi="STFangsong" w:cs="仿宋"/>
          <w:color w:val="000000"/>
          <w:sz w:val="32"/>
          <w:szCs w:val="32"/>
          <w:u w:color="000000"/>
          <w:lang w:val="zh-TW" w:eastAsia="zh-TW"/>
        </w:rPr>
        <w:t>.</w:t>
      </w:r>
      <w:r>
        <w:rPr>
          <w:rFonts w:ascii="STFangsong" w:eastAsia="STFangsong" w:hAnsi="STFangsong" w:cs="仿宋" w:hint="eastAsia"/>
          <w:color w:val="000000"/>
          <w:sz w:val="32"/>
          <w:szCs w:val="32"/>
          <w:u w:color="000000"/>
          <w:lang w:val="zh-TW" w:eastAsia="zh-TW"/>
        </w:rPr>
        <w:t>最高检发布首批十个妨害新冠肺炎疫情防控犯罪典型案例</w:t>
      </w:r>
    </w:p>
    <w:p w:rsidR="002B1D9E" w:rsidRDefault="00F43B2F">
      <w:pPr>
        <w:spacing w:afterLines="30" w:after="93" w:line="500" w:lineRule="exact"/>
        <w:ind w:firstLineChars="500" w:firstLine="1600"/>
        <w:rPr>
          <w:rFonts w:ascii="STFangsong" w:eastAsia="STFangsong" w:hAnsi="STFangsong" w:cs="仿宋"/>
          <w:color w:val="000000"/>
          <w:sz w:val="32"/>
          <w:szCs w:val="32"/>
          <w:u w:color="000000"/>
          <w:lang w:val="zh-TW" w:eastAsia="zh-TW"/>
        </w:rPr>
      </w:pPr>
      <w:r>
        <w:rPr>
          <w:rFonts w:ascii="STFangsong" w:eastAsia="STFangsong" w:hAnsi="STFangsong" w:cs="仿宋" w:hint="eastAsia"/>
          <w:color w:val="000000"/>
          <w:sz w:val="32"/>
          <w:szCs w:val="32"/>
          <w:u w:color="000000"/>
          <w:lang w:val="zh-TW"/>
        </w:rPr>
        <w:t>3</w:t>
      </w:r>
      <w:r>
        <w:rPr>
          <w:rFonts w:ascii="STFangsong" w:eastAsia="PMingLiU" w:hAnsi="STFangsong" w:cs="仿宋"/>
          <w:color w:val="000000"/>
          <w:sz w:val="32"/>
          <w:szCs w:val="32"/>
          <w:u w:color="000000"/>
          <w:lang w:val="zh-TW" w:eastAsia="zh-TW"/>
        </w:rPr>
        <w:t>.</w:t>
      </w:r>
      <w:r>
        <w:rPr>
          <w:rFonts w:ascii="STFangsong" w:eastAsia="STFangsong" w:hAnsi="STFangsong" w:cs="仿宋"/>
          <w:color w:val="000000"/>
          <w:sz w:val="32"/>
          <w:szCs w:val="32"/>
          <w:u w:color="000000"/>
          <w:lang w:val="zh-TW" w:eastAsia="zh-TW"/>
        </w:rPr>
        <w:t>其他</w:t>
      </w:r>
      <w:r>
        <w:rPr>
          <w:rFonts w:ascii="STFangsong" w:eastAsia="STFangsong" w:hAnsi="STFangsong" w:cs="仿宋" w:hint="eastAsia"/>
          <w:color w:val="000000"/>
          <w:sz w:val="32"/>
          <w:szCs w:val="32"/>
          <w:u w:color="000000"/>
          <w:lang w:val="zh-TW" w:eastAsia="zh-TW"/>
        </w:rPr>
        <w:t>妨害新冠肺炎疫情防控犯罪案例</w:t>
      </w:r>
    </w:p>
    <w:p w:rsidR="002B1D9E" w:rsidRDefault="00F43B2F">
      <w:pPr>
        <w:spacing w:afterLines="30" w:after="93" w:line="500" w:lineRule="exact"/>
        <w:jc w:val="right"/>
        <w:rPr>
          <w:rFonts w:ascii="仿宋" w:eastAsia="仿宋" w:hAnsi="仿宋" w:cs="仿宋"/>
          <w:color w:val="000000"/>
          <w:sz w:val="32"/>
          <w:szCs w:val="32"/>
          <w:u w:color="000000"/>
          <w:lang w:val="zh-TW" w:eastAsia="zh-TW"/>
        </w:rPr>
      </w:pPr>
      <w:r>
        <w:rPr>
          <w:rFonts w:ascii="STFangsong" w:eastAsia="STFangsong" w:hAnsi="STFangsong" w:cs="仿宋" w:hint="eastAsia"/>
          <w:color w:val="000000"/>
          <w:sz w:val="28"/>
          <w:szCs w:val="28"/>
          <w:u w:color="000000"/>
          <w:lang w:val="zh-TW" w:eastAsia="zh-TW"/>
        </w:rPr>
        <w:t xml:space="preserve"> </w:t>
      </w:r>
      <w:r>
        <w:rPr>
          <w:rFonts w:ascii="STFangsong" w:eastAsia="STFangsong" w:hAnsi="STFangsong" w:cs="仿宋"/>
          <w:color w:val="000000"/>
          <w:sz w:val="28"/>
          <w:szCs w:val="28"/>
          <w:u w:color="000000"/>
          <w:lang w:val="zh-TW" w:eastAsia="zh-TW"/>
        </w:rPr>
        <w:t xml:space="preserve">                                </w:t>
      </w:r>
      <w:r>
        <w:rPr>
          <w:rFonts w:ascii="仿宋" w:eastAsia="仿宋" w:hAnsi="仿宋" w:cs="仿宋"/>
          <w:color w:val="000000"/>
          <w:sz w:val="32"/>
          <w:szCs w:val="32"/>
          <w:u w:color="000000"/>
          <w:lang w:val="zh-TW" w:eastAsia="zh-TW"/>
        </w:rPr>
        <w:t xml:space="preserve"> </w:t>
      </w:r>
    </w:p>
    <w:p w:rsidR="002B1D9E" w:rsidRDefault="002B1D9E">
      <w:pPr>
        <w:spacing w:afterLines="30" w:after="93" w:line="500" w:lineRule="exact"/>
        <w:ind w:firstLineChars="200" w:firstLine="560"/>
        <w:jc w:val="right"/>
        <w:rPr>
          <w:rFonts w:ascii="STFangsong" w:eastAsia="PMingLiU" w:hAnsi="STFangsong" w:cs="仿宋"/>
          <w:color w:val="000000"/>
          <w:sz w:val="28"/>
          <w:szCs w:val="28"/>
          <w:u w:color="000000"/>
          <w:lang w:val="zh-TW" w:eastAsia="zh-TW"/>
        </w:rPr>
      </w:pPr>
    </w:p>
    <w:p w:rsidR="002B1D9E" w:rsidRDefault="00F43B2F">
      <w:pPr>
        <w:widowControl/>
        <w:jc w:val="left"/>
        <w:rPr>
          <w:rFonts w:ascii="STFangsong" w:eastAsia="STFangsong" w:hAnsi="STFangsong" w:cs="仿宋"/>
          <w:b/>
          <w:bCs/>
          <w:color w:val="000000"/>
          <w:sz w:val="32"/>
          <w:szCs w:val="32"/>
          <w:u w:color="000000"/>
          <w:lang w:val="zh-TW" w:eastAsia="zh-TW"/>
        </w:rPr>
      </w:pPr>
      <w:r>
        <w:rPr>
          <w:rFonts w:ascii="STFangsong" w:eastAsia="STFangsong" w:hAnsi="STFangsong" w:cs="仿宋"/>
          <w:b/>
          <w:bCs/>
          <w:color w:val="000000"/>
          <w:sz w:val="32"/>
          <w:szCs w:val="32"/>
          <w:u w:color="000000"/>
          <w:lang w:val="zh-TW" w:eastAsia="zh-TW"/>
        </w:rPr>
        <w:br w:type="page"/>
      </w:r>
    </w:p>
    <w:p w:rsidR="002B1D9E" w:rsidRDefault="00F43B2F">
      <w:pPr>
        <w:spacing w:afterLines="30" w:after="93" w:line="500" w:lineRule="exact"/>
        <w:rPr>
          <w:rFonts w:ascii="STFangsong" w:eastAsia="PMingLiU" w:hAnsi="STFangsong" w:cs="仿宋"/>
          <w:b/>
          <w:bCs/>
          <w:color w:val="000000"/>
          <w:sz w:val="32"/>
          <w:szCs w:val="32"/>
          <w:u w:color="000000"/>
          <w:lang w:val="zh-TW" w:eastAsia="zh-TW"/>
        </w:rPr>
      </w:pPr>
      <w:r>
        <w:rPr>
          <w:rFonts w:ascii="STFangsong" w:eastAsia="STFangsong" w:hAnsi="STFangsong" w:cs="仿宋" w:hint="eastAsia"/>
          <w:b/>
          <w:bCs/>
          <w:color w:val="000000"/>
          <w:sz w:val="32"/>
          <w:szCs w:val="32"/>
          <w:u w:color="000000"/>
          <w:lang w:val="zh-TW" w:eastAsia="zh-TW"/>
        </w:rPr>
        <w:lastRenderedPageBreak/>
        <w:t>附件一：疫情相关法律法规摘录</w:t>
      </w:r>
    </w:p>
    <w:p w:rsidR="002B1D9E" w:rsidRDefault="00F43B2F">
      <w:pPr>
        <w:widowControl/>
        <w:jc w:val="center"/>
        <w:rPr>
          <w:rFonts w:ascii="黑体" w:eastAsia="黑体" w:hAnsi="黑体"/>
          <w:b/>
          <w:sz w:val="32"/>
          <w:szCs w:val="32"/>
          <w:u w:color="000000"/>
          <w:lang w:eastAsia="zh-TW"/>
        </w:rPr>
      </w:pPr>
      <w:r>
        <w:rPr>
          <w:rFonts w:ascii="黑体" w:eastAsia="黑体" w:hAnsi="黑体" w:hint="eastAsia"/>
          <w:b/>
          <w:sz w:val="32"/>
          <w:szCs w:val="32"/>
          <w:u w:color="000000"/>
        </w:rPr>
        <w:t>中</w:t>
      </w:r>
      <w:r>
        <w:rPr>
          <w:rFonts w:ascii="黑体" w:eastAsia="黑体" w:hAnsi="黑体" w:hint="eastAsia"/>
          <w:b/>
          <w:sz w:val="32"/>
          <w:szCs w:val="32"/>
          <w:u w:color="000000"/>
          <w:lang w:eastAsia="zh-TW"/>
        </w:rPr>
        <w:t>央文件</w:t>
      </w:r>
    </w:p>
    <w:p w:rsidR="002B1D9E" w:rsidRDefault="00F43B2F">
      <w:pPr>
        <w:pStyle w:val="2"/>
        <w:numPr>
          <w:ilvl w:val="0"/>
          <w:numId w:val="5"/>
        </w:numPr>
        <w:spacing w:beforeAutospacing="0" w:afterAutospacing="0" w:line="560" w:lineRule="exact"/>
        <w:ind w:firstLineChars="200" w:firstLine="641"/>
        <w:rPr>
          <w:rFonts w:ascii="STFangsong" w:eastAsia="STFangsong" w:hAnsi="STFangsong" w:cs="仿宋" w:hint="default"/>
          <w:color w:val="000000"/>
          <w:kern w:val="2"/>
          <w:sz w:val="32"/>
          <w:szCs w:val="32"/>
          <w:u w:color="000000"/>
          <w:lang w:val="zh-TW" w:eastAsia="zh-TW"/>
        </w:rPr>
      </w:pPr>
      <w:bookmarkStart w:id="3" w:name="_Toc32841727"/>
      <w:r>
        <w:rPr>
          <w:rFonts w:ascii="STFangsong" w:eastAsia="STFangsong" w:hAnsi="STFangsong" w:cs="仿宋"/>
          <w:color w:val="000000"/>
          <w:kern w:val="2"/>
          <w:sz w:val="32"/>
          <w:szCs w:val="32"/>
          <w:u w:color="000000"/>
          <w:lang w:val="zh-TW" w:eastAsia="zh-TW"/>
        </w:rPr>
        <w:t>最高人民检察院《关于在防控新型冠状病毒肺炎期间刑事案件办理有关问题的指导意见》</w:t>
      </w:r>
      <w:bookmarkEnd w:id="3"/>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）在疫情防控期间应以案卷书面审查为主要方式，尽量不采取当面方式讯问犯罪嫌疑人、询问证人等诉讼参与人以及听取辩护律师意见等，可以采取电话或者视频等方式进行，以减少人员流动、聚集、见面交谈。</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各地检察机关应加强与公安机关沟通协调，尽快建立防疫期间的办案工作机制，对被刑事拘留的犯罪嫌疑人不予讯问的，可以通过刑事执行检察部门或看守所向犯罪嫌疑人送达听取犯罪嫌疑人意见书，书面听取意见，由犯罪嫌疑人填写并签字后及时收回审查附卷。</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）根据刑事诉讼法关于期间计算的规定，期间的最后一日为节假日的，以节假日后的第</w:t>
      </w:r>
      <w:r>
        <w:rPr>
          <w:rFonts w:ascii="STFangsong" w:eastAsia="STFangsong" w:hAnsi="STFangsong" w:cs="仿宋" w:hint="eastAsia"/>
          <w:color w:val="000000"/>
          <w:kern w:val="2"/>
          <w:sz w:val="32"/>
          <w:szCs w:val="32"/>
          <w:u w:color="000000"/>
          <w:lang w:val="zh-TW" w:eastAsia="zh-TW"/>
        </w:rPr>
        <w:t>一日为期满日期，但犯罪嫌疑人、被告人或者罪犯在押期间，应当至期满之日为止，不得因节假日而延长。对于非羁押的犯罪嫌疑人，审查逮捕期限以节假日后的第一日为期满日。</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4</w:t>
      </w:r>
      <w:r>
        <w:rPr>
          <w:rFonts w:ascii="STFangsong" w:eastAsia="STFangsong" w:hAnsi="STFangsong" w:cs="仿宋" w:hint="eastAsia"/>
          <w:color w:val="000000"/>
          <w:kern w:val="2"/>
          <w:sz w:val="32"/>
          <w:szCs w:val="32"/>
          <w:u w:color="000000"/>
          <w:lang w:val="zh-TW" w:eastAsia="zh-TW"/>
        </w:rPr>
        <w:t>）对于已经刑事拘留的犯罪嫌疑人，拘留期限届满应当变更或解除强制措施，不得因审查逮捕办案期限延长而延长对犯罪嫌疑人的羁押。审查起诉阶段，犯罪嫌疑人被羁押的，办案期限以二次退回补充侦查、三次延长审查期限为限，退查和延长应当以符合法律规定且客观必要为原则</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）防疫期间办理审查逮捕、审查起诉案件，应当认真贯彻宽严相济刑事政策，综合考虑犯罪嫌疑人是否具有</w:t>
      </w:r>
      <w:r>
        <w:rPr>
          <w:rFonts w:ascii="STFangsong" w:eastAsia="STFangsong" w:hAnsi="STFangsong" w:cs="仿宋" w:hint="eastAsia"/>
          <w:color w:val="000000"/>
          <w:kern w:val="2"/>
          <w:sz w:val="32"/>
          <w:szCs w:val="32"/>
          <w:u w:color="000000"/>
          <w:lang w:val="zh-TW" w:eastAsia="zh-TW"/>
        </w:rPr>
        <w:t>社会危险性、犯罪危害性大小、犯罪情节是否恶劣等因素，坚持可捕可不捕的不捕、可诉可不诉的不诉。对于危害疫情防控工作、严重扰乱社会秩序的犯罪行为，依法从重从严把握。</w:t>
      </w:r>
    </w:p>
    <w:p w:rsidR="002B1D9E" w:rsidRDefault="00F43B2F">
      <w:pPr>
        <w:pStyle w:val="2"/>
        <w:numPr>
          <w:ilvl w:val="0"/>
          <w:numId w:val="5"/>
        </w:numPr>
        <w:spacing w:beforeAutospacing="0" w:afterAutospacing="0" w:line="560" w:lineRule="exact"/>
        <w:ind w:firstLineChars="200" w:firstLine="641"/>
        <w:jc w:val="both"/>
        <w:rPr>
          <w:rFonts w:ascii="STFangsong" w:eastAsia="STFangsong" w:hAnsi="STFangsong" w:cs="仿宋" w:hint="default"/>
          <w:color w:val="000000"/>
          <w:kern w:val="2"/>
          <w:sz w:val="32"/>
          <w:szCs w:val="32"/>
          <w:u w:color="000000"/>
          <w:lang w:val="zh-TW" w:eastAsia="zh-TW"/>
        </w:rPr>
      </w:pPr>
      <w:bookmarkStart w:id="4" w:name="_Toc32841728"/>
      <w:r>
        <w:rPr>
          <w:rFonts w:ascii="STFangsong" w:eastAsia="STFangsong" w:hAnsi="STFangsong" w:cs="仿宋"/>
          <w:color w:val="000000"/>
          <w:kern w:val="2"/>
          <w:sz w:val="32"/>
          <w:szCs w:val="32"/>
          <w:u w:color="000000"/>
          <w:lang w:val="zh-TW" w:eastAsia="zh-TW"/>
        </w:rPr>
        <w:t>最高人民法院、最高人民检察院、公安部、司法部《关于依法惩治妨害新型冠状病毒感染肺炎疫情防控违法犯罪的意见》</w:t>
      </w:r>
      <w:bookmarkEnd w:id="4"/>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一、提高政治站位，充分认识疫情防控时期维护社会大局稳定的重大意义</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各级人民法院、人民检察院、公安机关、司法行政机关要切实把思想和行动统一到习近平总书记关于新型冠状病毒感染肺炎疫情防控工作的系列重要指示精神上来，坚决贯彻落实党中央决策部</w:t>
      </w:r>
      <w:r>
        <w:rPr>
          <w:rFonts w:ascii="STFangsong" w:eastAsia="STFangsong" w:hAnsi="STFangsong" w:cs="仿宋" w:hint="eastAsia"/>
          <w:color w:val="000000"/>
          <w:kern w:val="2"/>
          <w:sz w:val="32"/>
          <w:szCs w:val="32"/>
          <w:u w:color="000000"/>
          <w:lang w:val="zh-TW" w:eastAsia="zh-TW"/>
        </w:rPr>
        <w:t>署、中央应对新型冠状病毒感染肺炎疫情工作领导小组工作安排，按照中央政法委要求，增强“四个意识”、坚定“四个自信”、做到“两个维护”，始终将人民群众的生命安全和身体健康放在第一位，坚决把疫情防控作为当前压倒一切的头等大事来抓，用足用好法律规定，依法及时、从严惩治妨害疫情防控的各类违法犯罪，为坚决打赢疫情防控阻击战提供有力法治保障。</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二、准确适用法律，依法严惩妨害疫情防控的各类违法犯罪</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（一）依法严惩抗拒疫情防控措施犯罪。故意传播新型冠状病毒感染肺炎病原体，具有下列情形之一，危害公共安全的，依照刑法第一</w:t>
      </w:r>
      <w:r>
        <w:rPr>
          <w:rFonts w:ascii="STFangsong" w:eastAsia="STFangsong" w:hAnsi="STFangsong" w:cs="仿宋" w:hint="eastAsia"/>
          <w:color w:val="000000"/>
          <w:kern w:val="2"/>
          <w:sz w:val="32"/>
          <w:szCs w:val="32"/>
          <w:u w:color="000000"/>
          <w:lang w:val="zh-TW" w:eastAsia="zh-TW"/>
        </w:rPr>
        <w:t>百一十四条、第一百一十五条第一款的规定，以以危险方法危害公共安全罪定罪处罚：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 xml:space="preserve">　　</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已经确诊的新型冠状病毒感染肺炎病人、病原携带者，拒绝隔离治疗或者隔离期未满擅自脱离隔离治疗，并进入公共场所或者公共交通工具的；</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新型冠状病毒感染肺炎疑似病人拒绝隔离治疗或者隔离期未满擅自脱离隔离治疗，并进入公共场所或者公共交通工具，造成新型冠状病毒传播的。</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其他拒绝执行卫生防疫机构依照传染病防治法提出的防控措施，引起新型冠状病毒传播或者有传播严重危险的，依照刑法第三百三十条的规定，以妨害传染病防治罪定罪处罚。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以暴力、威胁方法阻碍国家机关工作人员（含在依照法律、法规规定行使国家有关疫情防控行政管理职权的组织中从事公务的人员，在受国家机关委托代表国家机关行使疫情防控职权的组织中从事公务的人员，虽未列入国家机关人员编制但在国家机关中从事疫情防控公务的人员）依法履行为防控疫情而采取的防疫、检疫、强制隔离、隔离治疗等措施的，依照刑法第二百七十七条第一款、第三款的规定，以妨害公务罪定罪处罚。暴力袭击正在依法执行职务的人民警察的，以妨害公务罪定罪，从重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（二）依法严惩暴力伤医犯罪。在疫情防控期间，故意伤害医务人</w:t>
      </w:r>
      <w:r>
        <w:rPr>
          <w:rFonts w:ascii="STFangsong" w:eastAsia="STFangsong" w:hAnsi="STFangsong" w:cs="仿宋" w:hint="eastAsia"/>
          <w:color w:val="000000"/>
          <w:kern w:val="2"/>
          <w:sz w:val="32"/>
          <w:szCs w:val="32"/>
          <w:u w:color="000000"/>
          <w:lang w:val="zh-TW" w:eastAsia="zh-TW"/>
        </w:rPr>
        <w:t>员造成轻伤以上的严重后果，或者对医务人员实施撕扯防护装备、吐口水等行为，致使医务人员感染新型冠状病毒的，依照刑法第二百三十四条的规定，以故意伤害罪定罪处罚。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随意殴打医务人员，情节恶劣的，依照刑法第二百九十三条的规定，以寻衅滋事罪定罪处罚。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 xml:space="preserve">　　采取暴力或者其他方法公然侮辱、恐吓医务人员，符合刑法第二百四十六条、第二百九十三条规定的，以侮辱罪或者寻衅滋事罪定罪处罚。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以不准离开工作场所等方式非法限制医务人员人身自由，符合刑法第二百三十八条规定的，以非法拘禁罪定罪处罚。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三）依法严惩制假售假犯罪。在疫情防控期间，生产、销售伪劣的防治、防护产品、物资，或者生产、销售用于防治新型冠状病毒感染肺炎的假药、劣药，符合刑法第一百四十条、第一百四十一条、第一百四十二条规定的，以生产、销售伪劣产品罪，生产、销售假药罪或者生产、销售劣药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在疫情防控期间，生产不符合保障人体健康的国家标准、行业标准的医用口罩、护目镜、防护服等医用器材，或者销售明知是不符合标准的医用</w:t>
      </w:r>
      <w:r>
        <w:rPr>
          <w:rFonts w:ascii="STFangsong" w:eastAsia="STFangsong" w:hAnsi="STFangsong" w:cs="仿宋" w:hint="eastAsia"/>
          <w:color w:val="000000"/>
          <w:kern w:val="2"/>
          <w:sz w:val="32"/>
          <w:szCs w:val="32"/>
          <w:u w:color="000000"/>
          <w:lang w:val="zh-TW" w:eastAsia="zh-TW"/>
        </w:rPr>
        <w:t>器材，足以严重危害人体健康的，依照刑法第一百四十五条的规定，以生产、销售不符合标准的医用器材罪定罪处罚。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四）依法严惩哄抬物价犯罪。在疫情防控期间，违反国家有关市场经营、价格管理等规定，囤积居奇，哄抬疫情防控急需的口罩、护目镜、防护服、消毒液等防护用品、药品或者其他涉及民生的物品价格，牟取暴利，违法所得数额较大或者有其他严重情节，严重扰乱市场秩序的，依照刑法第二百二十五条第四项的规定，以非法经营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（五）依法严惩诈骗、聚众哄抢犯罪。在疫情防控期间，假借研制、生产或者销售用于疫情防控的物品的名义骗取公私财物，</w:t>
      </w:r>
      <w:r>
        <w:rPr>
          <w:rFonts w:ascii="STFangsong" w:eastAsia="STFangsong" w:hAnsi="STFangsong" w:cs="仿宋" w:hint="eastAsia"/>
          <w:color w:val="000000"/>
          <w:kern w:val="2"/>
          <w:sz w:val="32"/>
          <w:szCs w:val="32"/>
          <w:u w:color="000000"/>
          <w:lang w:val="zh-TW" w:eastAsia="zh-TW"/>
        </w:rPr>
        <w:lastRenderedPageBreak/>
        <w:t>或者捏造事实骗取公众捐赠款物，数额较大的，依照刑法第二百六十六条的规定，以诈骗罪定罪处罚。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在疫情防控期间，违反国家规定，假借疫情防控的名义，利用广告对所推销的商品或者服务作虚假宣传，致使多人上当受骗，违法所得数额较大或者有其他严重情节的，依照刑法第二百二十二条的规定，以虚假广告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在疫情防控期间，聚众哄抢公私财物特别是疫情防控和保障物资，数额较大或者有其他严重情节的，对首要分</w:t>
      </w:r>
      <w:r>
        <w:rPr>
          <w:rFonts w:ascii="STFangsong" w:eastAsia="STFangsong" w:hAnsi="STFangsong" w:cs="仿宋" w:hint="eastAsia"/>
          <w:color w:val="000000"/>
          <w:kern w:val="2"/>
          <w:sz w:val="32"/>
          <w:szCs w:val="32"/>
          <w:u w:color="000000"/>
          <w:lang w:val="zh-TW" w:eastAsia="zh-TW"/>
        </w:rPr>
        <w:t>子和积极参加者，依照刑法第二百六十八条的规定，以聚众哄抢罪定罪处罚。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六）依法严惩造谣传谣犯罪。编造虚假的疫情信息，在信息网络或者其他媒体上传播，或者明知是虚假疫情信息，故意在信息网络或者其他媒体上传播，严重扰乱社会秩序的，依照刑法第二百九十一条之一第二款的规定，以编造、故意传播虚假信息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编造虚假信息，或者明知是编造的虚假信息，在信息网络上散布，或者组织、指使人员在信息网络上散布，起哄闹事，造成公共秩序严重混乱的，依照刑法第二百九十三条第一款第四项的规定，以寻衅滋事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利</w:t>
      </w:r>
      <w:r>
        <w:rPr>
          <w:rFonts w:ascii="STFangsong" w:eastAsia="STFangsong" w:hAnsi="STFangsong" w:cs="仿宋" w:hint="eastAsia"/>
          <w:color w:val="000000"/>
          <w:kern w:val="2"/>
          <w:sz w:val="32"/>
          <w:szCs w:val="32"/>
          <w:u w:color="000000"/>
          <w:lang w:val="zh-TW" w:eastAsia="zh-TW"/>
        </w:rPr>
        <w:t>用新型冠状病毒感染肺炎疫情，制造、传播谣言，煽动分裂国家、破坏国家统一，或者煽动颠覆国家政权、推翻社会主义制度的，依照刑法第一百零三条第二款、第一百零五条第二款的规定，以煽动分裂国家罪或者煽动颠覆国家政权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网络服务提供者不履行法律、行政法规规定的信息网络安全管理义务，经监管部门责令采取改正措施而拒不改正，致使虚假</w:t>
      </w:r>
      <w:r>
        <w:rPr>
          <w:rFonts w:ascii="STFangsong" w:eastAsia="STFangsong" w:hAnsi="STFangsong" w:cs="仿宋" w:hint="eastAsia"/>
          <w:color w:val="000000"/>
          <w:kern w:val="2"/>
          <w:sz w:val="32"/>
          <w:szCs w:val="32"/>
          <w:u w:color="000000"/>
          <w:lang w:val="zh-TW" w:eastAsia="zh-TW"/>
        </w:rPr>
        <w:lastRenderedPageBreak/>
        <w:t>疫情信息或者其他违法信息大量传播的，依照刑法第二百八十六条之一的规定，以拒不履行信息网络安全管理义务罪定罪处罚。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对虚假疫情信息案件，要依法、精准、恰当处置。对恶意编造虚假疫情信</w:t>
      </w:r>
      <w:r>
        <w:rPr>
          <w:rFonts w:ascii="STFangsong" w:eastAsia="STFangsong" w:hAnsi="STFangsong" w:cs="仿宋" w:hint="eastAsia"/>
          <w:color w:val="000000"/>
          <w:kern w:val="2"/>
          <w:sz w:val="32"/>
          <w:szCs w:val="32"/>
          <w:u w:color="000000"/>
          <w:lang w:val="zh-TW" w:eastAsia="zh-TW"/>
        </w:rPr>
        <w:t>息，制造社会恐慌，挑动社会情绪，扰乱公共秩序，特别是恶意攻击党和政府，借机煽动颠覆国家政权、推翻社会主义制度的，要依法严惩。对于因轻信而传播虚假信息，危害不大的，不以犯罪论处。</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七）依法严惩疫情防控失职渎职、贪污挪用犯罪。在疫情防控工作中，负有组织、协调、指挥、灾害调查、控制、医疗救治、信息传递、交通运输、物资保障等职责的国家机关工作人员，滥用职权或者玩忽职守，致使公共财产、国家和人民利益遭受重大损失的，依照刑法第三百九十七条的规定，以滥用职权罪或者玩忽职守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卫生行政部门的工作人员严重</w:t>
      </w:r>
      <w:r>
        <w:rPr>
          <w:rFonts w:ascii="STFangsong" w:eastAsia="STFangsong" w:hAnsi="STFangsong" w:cs="仿宋" w:hint="eastAsia"/>
          <w:color w:val="000000"/>
          <w:kern w:val="2"/>
          <w:sz w:val="32"/>
          <w:szCs w:val="32"/>
          <w:u w:color="000000"/>
          <w:lang w:val="zh-TW" w:eastAsia="zh-TW"/>
        </w:rPr>
        <w:t>不负责任，不履行或者不认真履行防治监管职责，导致新型冠状病毒感染肺炎传播或者流行，情节严重的，依照刑法第四百零九条的规定，以传染病防治失职罪定罪处罚。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从事实验、保藏、携带、运输传染病菌种、毒种的人员，违反国务院卫生行政部门的有关规定，造成新型冠状病毒毒种扩散，后果严重的，依照刑法第三百三十一条的规定，以传染病毒种扩散罪定罪处罚。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国家工作人员，受委托管理国有财产的人员，公司、企业或者其他单位的人员，利用职务便利，侵吞、截留或者以其他手段非法占有用于防控新型冠状病毒感染肺炎的款物，或者挪用上述</w:t>
      </w:r>
      <w:r>
        <w:rPr>
          <w:rFonts w:ascii="STFangsong" w:eastAsia="STFangsong" w:hAnsi="STFangsong" w:cs="仿宋" w:hint="eastAsia"/>
          <w:color w:val="000000"/>
          <w:kern w:val="2"/>
          <w:sz w:val="32"/>
          <w:szCs w:val="32"/>
          <w:u w:color="000000"/>
          <w:lang w:val="zh-TW" w:eastAsia="zh-TW"/>
        </w:rPr>
        <w:lastRenderedPageBreak/>
        <w:t>款物归</w:t>
      </w:r>
      <w:r>
        <w:rPr>
          <w:rFonts w:ascii="STFangsong" w:eastAsia="STFangsong" w:hAnsi="STFangsong" w:cs="仿宋" w:hint="eastAsia"/>
          <w:color w:val="000000"/>
          <w:kern w:val="2"/>
          <w:sz w:val="32"/>
          <w:szCs w:val="32"/>
          <w:u w:color="000000"/>
          <w:lang w:val="zh-TW" w:eastAsia="zh-TW"/>
        </w:rPr>
        <w:t>个人使用，符合刑法第三百八十二条、第三百八十三条、第二百七十一条、第三百八十四条、第二百七十二条规定的，以贪污罪、职务侵占罪、挪用公款罪、挪用资金罪定罪处罚。挪用用于防控新型冠状病毒感染肺炎的救灾、优抚、救济等款物，符合刑法第二百七十三条规定的，对直接责任人员，以挪用特定款物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八）依法严惩破坏交通设施犯罪。在疫情防控期间，破坏轨道、桥梁、隧道、公路、机场、航道、灯塔、标志或者进行其他破坏活动，足以使火车、汽车、电车、船只、航空器发生倾覆、毁坏危险的，依照刑法第一百一十七条、第一百一十九条第</w:t>
      </w:r>
      <w:r>
        <w:rPr>
          <w:rFonts w:ascii="STFangsong" w:eastAsia="STFangsong" w:hAnsi="STFangsong" w:cs="仿宋" w:hint="eastAsia"/>
          <w:color w:val="000000"/>
          <w:kern w:val="2"/>
          <w:sz w:val="32"/>
          <w:szCs w:val="32"/>
          <w:u w:color="000000"/>
          <w:lang w:val="zh-TW" w:eastAsia="zh-TW"/>
        </w:rPr>
        <w:t>一款的规定，以破坏交通设施罪定罪处罚。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办理破坏交通设施案件，要区分具体情况，依法审慎处理。对于为了防止疫情蔓延，未经批准擅自封路阻碍交通，未造成严重后果的，一般不以犯罪论处，由主管部门予以纠正。</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九）依法严惩破坏野生动物资源犯罪。非法猎捕、杀害国家重点保护的珍贵、濒危野生动物的，或者非法收购、运输、出售国家重点保护的珍贵、濒危野生动物及其制品的，依照刑法第三百四十一条第一款的规定，以非法猎捕、杀害珍贵、濒危野生动物罪或者非法收购、运输、出售珍贵、濒危野生动物、珍贵、濒危野生动物制品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违反狩猎法规，在禁猎区、禁猎期或者使用禁用的工具、方法进行狩猎，破坏野生动物资源，情节严重的，依照刑法第三百四十一条第二款的规定，以非法狩猎罪定罪处罚。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 xml:space="preserve">　　违反国家规定，非法经营非国家重点保护野生动物及其制品（包括开办交易场所、进行网络销售、加工食品出售等），扰乱市场秩序，情节严重的，依照刑法第二百二十五条第四项的规定，以非法经营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知道或者应当知道是国家重点保护的珍贵、濒危野生动物及其制品，为食用或者其他目的而非法购买，符合刑法第三百四十一条第一款规定的，以非法收购珍贵、濒危野生动物、</w:t>
      </w:r>
      <w:r>
        <w:rPr>
          <w:rFonts w:ascii="STFangsong" w:eastAsia="STFangsong" w:hAnsi="STFangsong" w:cs="仿宋" w:hint="eastAsia"/>
          <w:color w:val="000000"/>
          <w:kern w:val="2"/>
          <w:sz w:val="32"/>
          <w:szCs w:val="32"/>
          <w:u w:color="000000"/>
          <w:lang w:val="zh-TW" w:eastAsia="zh-TW"/>
        </w:rPr>
        <w:t>珍贵、濒危野生动物制品罪定罪处罚。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知道或者应当知道是非法狩猎的野生动物而购买，符合刑法第三百一十二条规定的，以掩饰、隐瞒犯罪所得罪定罪处罚。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十）依法严惩妨害疫情防控的违法行为。实施上述（一）至（九）规定的行为，不构成犯罪的，由公安机关根据治安管理处罚法有关虚构事实扰乱公共秩序，扰乱单位秩序、公共场所秩序、寻衅滋事，拒不执行紧急状态下的决定、命令，阻碍执行职务，冲闯警戒带、警戒区，殴打他人，故意伤害，侮辱他人，诈骗，在铁路沿线非法挖掘坑穴、采石取沙，盗窃、损毁路面公共设施，损毁铁路设施设备，故意</w:t>
      </w:r>
      <w:r>
        <w:rPr>
          <w:rFonts w:ascii="STFangsong" w:eastAsia="STFangsong" w:hAnsi="STFangsong" w:cs="仿宋" w:hint="eastAsia"/>
          <w:color w:val="000000"/>
          <w:kern w:val="2"/>
          <w:sz w:val="32"/>
          <w:szCs w:val="32"/>
          <w:u w:color="000000"/>
          <w:lang w:val="zh-TW" w:eastAsia="zh-TW"/>
        </w:rPr>
        <w:t>损毁财物、哄抢公私财物等规定，予以治安管理处罚，或者由有关部门予以其他行政处罚。</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对于在疫情防控期间实施有关违法犯罪的，要作为从重情节予以考量，依法体现从严的政策要求，有力惩治震慑违法犯罪，维护法律权威，维护社会秩序，维护人民群众生命安全和身体健康。</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三、健全完善工作机制，保障办案效果和安全</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 xml:space="preserve">　　（一）及时查处案件。公安机关对于妨害新型冠状病毒感染肺炎疫情防控的案件，要依法及时立案查处，全面收集固定证据。对于拒绝隔离治疗或者隔离期未满擅自脱离隔离治疗的人员，公安机关要依法协助医疗机构和有关部门采取强制隔离治疗措施。要严格规范公正文明执法。</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二）强化沟通协调。人民法院、人民检察院、公安机关、司法行政机关要加强沟通协调，确保案件顺利侦查、起诉、审判、交付执行。对重大、敏感、复杂案件，公安机关要及时听取人民检察院的意见建议。对社会影响大、舆论关注度高的重大案件，要加强组织领导，按照依法处置、舆论</w:t>
      </w:r>
      <w:r>
        <w:rPr>
          <w:rFonts w:ascii="STFangsong" w:eastAsia="STFangsong" w:hAnsi="STFangsong" w:cs="仿宋" w:hint="eastAsia"/>
          <w:color w:val="000000"/>
          <w:kern w:val="2"/>
          <w:sz w:val="32"/>
          <w:szCs w:val="32"/>
          <w:u w:color="000000"/>
          <w:lang w:val="zh-TW" w:eastAsia="zh-TW"/>
        </w:rPr>
        <w:t>引导、社会面管控“三同步”要求，及时向社会通报案件进展情况，澄清事实真相，做好舆论引导工作。</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三）保障诉讼权利。要依法保障犯罪嫌疑人、被告人的各项诉讼权利特别是辩护权。要按照刑事案件律师辩护全覆盖的要求，积极组织律师为没有委托辩护人的被告人依法提供辩护或者法律帮助。各级司法行政机关要加强对律师辩护代理工作的指导监督，引导广大律师依法依规履行辩护代理职责，切实维护犯罪嫌疑人、被告人的合法权益，保障法律正确实施。</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（四）加强宣传教育。人民法院、人民检察院、公安机关、司法行政机关要认真落实“谁执法谁普法</w:t>
      </w:r>
      <w:r>
        <w:rPr>
          <w:rFonts w:ascii="STFangsong" w:eastAsia="STFangsong" w:hAnsi="STFangsong" w:cs="仿宋" w:hint="eastAsia"/>
          <w:color w:val="000000"/>
          <w:kern w:val="2"/>
          <w:sz w:val="32"/>
          <w:szCs w:val="32"/>
          <w:u w:color="000000"/>
          <w:lang w:val="zh-TW" w:eastAsia="zh-TW"/>
        </w:rPr>
        <w:t>”责任制，结合案件办理深入细致开展法治宣传教育工作。要选取典型案例，以案释法，加大警示教育，震慑违法犯罪分子，充分展示坚决依法严惩此类违法犯罪、维护人民群众生命安全和身体健康的决心。要引导广</w:t>
      </w:r>
      <w:r>
        <w:rPr>
          <w:rFonts w:ascii="STFangsong" w:eastAsia="STFangsong" w:hAnsi="STFangsong" w:cs="仿宋" w:hint="eastAsia"/>
          <w:color w:val="000000"/>
          <w:kern w:val="2"/>
          <w:sz w:val="32"/>
          <w:szCs w:val="32"/>
          <w:u w:color="000000"/>
          <w:lang w:val="zh-TW" w:eastAsia="zh-TW"/>
        </w:rPr>
        <w:lastRenderedPageBreak/>
        <w:t>大群众遵纪守法，不信谣、不传谣，依法支持和配合疫情防控工作，为疫情防控工作的顺利开展营造良好的法治和社会环境。</w:t>
      </w:r>
    </w:p>
    <w:p w:rsidR="002B1D9E" w:rsidRDefault="00F43B2F">
      <w:pPr>
        <w:pStyle w:val="ab"/>
        <w:widowControl/>
        <w:spacing w:beforeAutospacing="0" w:afterAutospacing="0" w:line="560" w:lineRule="exact"/>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 xml:space="preserve">　　（五）注重办案安全。在疫情防控期间，办理妨害新型冠状病毒感染肺炎疫情防控案件，办案人员要注重自身安全，提升防范意识，增强在履行接处警、抓捕、羁押、讯问、审判、执行等职能时的自我保护能力和防范能力。除依法必须</w:t>
      </w:r>
      <w:r>
        <w:rPr>
          <w:rFonts w:ascii="STFangsong" w:eastAsia="STFangsong" w:hAnsi="STFangsong" w:cs="仿宋" w:hint="eastAsia"/>
          <w:color w:val="000000"/>
          <w:kern w:val="2"/>
          <w:sz w:val="32"/>
          <w:szCs w:val="32"/>
          <w:u w:color="000000"/>
          <w:lang w:val="zh-TW" w:eastAsia="zh-TW"/>
        </w:rPr>
        <w:t>当面接触的情形外，可以尽量采取书面审查方式，必要时，可以采取视频等方式讯问犯罪嫌疑人、询问被害人、证人、听取辩护律师意见。人民法院在疫情防控期间审理相关案件的，在坚持依法公开审理的同时，要最大限度减少人员聚集，切实维护诉讼参与人、旁听群众、法院干警的安全和健康。</w:t>
      </w:r>
    </w:p>
    <w:p w:rsidR="002B1D9E" w:rsidRDefault="00F43B2F">
      <w:pPr>
        <w:pStyle w:val="2"/>
        <w:numPr>
          <w:ilvl w:val="0"/>
          <w:numId w:val="5"/>
        </w:numPr>
        <w:spacing w:beforeAutospacing="0" w:afterAutospacing="0" w:line="560" w:lineRule="exact"/>
        <w:ind w:firstLineChars="200" w:firstLine="641"/>
        <w:rPr>
          <w:rFonts w:ascii="STFangsong" w:eastAsia="STFangsong" w:hAnsi="STFangsong" w:cs="仿宋" w:hint="default"/>
          <w:color w:val="000000"/>
          <w:kern w:val="2"/>
          <w:sz w:val="32"/>
          <w:szCs w:val="32"/>
          <w:u w:color="000000"/>
          <w:lang w:val="zh-TW" w:eastAsia="zh-TW"/>
        </w:rPr>
      </w:pPr>
      <w:bookmarkStart w:id="5" w:name="_Toc32841729"/>
      <w:r>
        <w:rPr>
          <w:rFonts w:ascii="STFangsong" w:eastAsia="STFangsong" w:hAnsi="STFangsong" w:cs="仿宋"/>
          <w:color w:val="000000"/>
          <w:kern w:val="2"/>
          <w:sz w:val="32"/>
          <w:szCs w:val="32"/>
          <w:u w:color="000000"/>
          <w:lang w:val="zh-TW" w:eastAsia="zh-TW"/>
        </w:rPr>
        <w:t>最高人民法院、最高人民检察院《关于办理妨害预防、控制突发传染病疫情等灾害的刑事案件具体应用法律若干问题的解释》</w:t>
      </w:r>
      <w:bookmarkEnd w:id="5"/>
    </w:p>
    <w:p w:rsidR="002B1D9E" w:rsidRDefault="00F43B2F">
      <w:pPr>
        <w:pStyle w:val="ab"/>
        <w:widowControl/>
        <w:spacing w:beforeAutospacing="0" w:afterAutospacing="0" w:line="560" w:lineRule="exact"/>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2003</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13</w:t>
      </w:r>
      <w:r>
        <w:rPr>
          <w:rFonts w:ascii="STFangsong" w:eastAsia="STFangsong" w:hAnsi="STFangsong" w:cs="仿宋" w:hint="eastAsia"/>
          <w:color w:val="000000"/>
          <w:kern w:val="2"/>
          <w:sz w:val="32"/>
          <w:szCs w:val="32"/>
          <w:u w:color="000000"/>
          <w:lang w:val="zh-TW" w:eastAsia="zh-TW"/>
        </w:rPr>
        <w:t>日最高人民法院审判委员会第</w:t>
      </w:r>
      <w:r>
        <w:rPr>
          <w:rFonts w:ascii="STFangsong" w:eastAsia="STFangsong" w:hAnsi="STFangsong" w:cs="仿宋" w:hint="eastAsia"/>
          <w:color w:val="000000"/>
          <w:kern w:val="2"/>
          <w:sz w:val="32"/>
          <w:szCs w:val="32"/>
          <w:u w:color="000000"/>
          <w:lang w:val="zh-TW" w:eastAsia="zh-TW"/>
        </w:rPr>
        <w:t>1269</w:t>
      </w:r>
      <w:r>
        <w:rPr>
          <w:rFonts w:ascii="STFangsong" w:eastAsia="STFangsong" w:hAnsi="STFangsong" w:cs="仿宋" w:hint="eastAsia"/>
          <w:color w:val="000000"/>
          <w:kern w:val="2"/>
          <w:sz w:val="32"/>
          <w:szCs w:val="32"/>
          <w:u w:color="000000"/>
          <w:lang w:val="zh-TW" w:eastAsia="zh-TW"/>
        </w:rPr>
        <w:t>次会议通过</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2003</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13</w:t>
      </w:r>
      <w:r>
        <w:rPr>
          <w:rFonts w:ascii="STFangsong" w:eastAsia="STFangsong" w:hAnsi="STFangsong" w:cs="仿宋" w:hint="eastAsia"/>
          <w:color w:val="000000"/>
          <w:kern w:val="2"/>
          <w:sz w:val="32"/>
          <w:szCs w:val="32"/>
          <w:u w:color="000000"/>
          <w:lang w:val="zh-TW" w:eastAsia="zh-TW"/>
        </w:rPr>
        <w:t>日最高人民检察院第十届检察委员会第</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次会议通过</w:t>
      </w:r>
      <w:r>
        <w:rPr>
          <w:rFonts w:ascii="STFangsong" w:eastAsia="STFangsong" w:hAnsi="STFangsong" w:cs="仿宋" w:hint="eastAsia"/>
          <w:color w:val="000000"/>
          <w:kern w:val="2"/>
          <w:sz w:val="32"/>
          <w:szCs w:val="32"/>
          <w:u w:color="000000"/>
          <w:lang w:val="zh-TW" w:eastAsia="zh-TW"/>
        </w:rPr>
        <w:t xml:space="preserve"> 2003</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14</w:t>
      </w:r>
      <w:r>
        <w:rPr>
          <w:rFonts w:ascii="STFangsong" w:eastAsia="STFangsong" w:hAnsi="STFangsong" w:cs="仿宋" w:hint="eastAsia"/>
          <w:color w:val="000000"/>
          <w:kern w:val="2"/>
          <w:sz w:val="32"/>
          <w:szCs w:val="32"/>
          <w:u w:color="000000"/>
          <w:lang w:val="zh-TW" w:eastAsia="zh-TW"/>
        </w:rPr>
        <w:t>日最高人民法院文件法释</w:t>
      </w:r>
      <w:r>
        <w:rPr>
          <w:rFonts w:ascii="STFangsong" w:eastAsia="STFangsong" w:hAnsi="STFangsong" w:cs="仿宋" w:hint="eastAsia"/>
          <w:color w:val="000000"/>
          <w:kern w:val="2"/>
          <w:sz w:val="32"/>
          <w:szCs w:val="32"/>
          <w:u w:color="000000"/>
          <w:lang w:val="zh-TW" w:eastAsia="zh-TW"/>
        </w:rPr>
        <w:t>[2003]8</w:t>
      </w:r>
      <w:r>
        <w:rPr>
          <w:rFonts w:ascii="STFangsong" w:eastAsia="STFangsong" w:hAnsi="STFangsong" w:cs="仿宋" w:hint="eastAsia"/>
          <w:color w:val="000000"/>
          <w:kern w:val="2"/>
          <w:sz w:val="32"/>
          <w:szCs w:val="32"/>
          <w:u w:color="000000"/>
          <w:lang w:val="zh-TW" w:eastAsia="zh-TW"/>
        </w:rPr>
        <w:t>号发布</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自</w:t>
      </w:r>
      <w:r>
        <w:rPr>
          <w:rFonts w:ascii="STFangsong" w:eastAsia="STFangsong" w:hAnsi="STFangsong" w:cs="仿宋" w:hint="eastAsia"/>
          <w:color w:val="000000"/>
          <w:kern w:val="2"/>
          <w:sz w:val="32"/>
          <w:szCs w:val="32"/>
          <w:u w:color="000000"/>
          <w:lang w:val="zh-TW" w:eastAsia="zh-TW"/>
        </w:rPr>
        <w:t>2003</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15</w:t>
      </w:r>
      <w:r>
        <w:rPr>
          <w:rFonts w:ascii="STFangsong" w:eastAsia="STFangsong" w:hAnsi="STFangsong" w:cs="仿宋" w:hint="eastAsia"/>
          <w:color w:val="000000"/>
          <w:kern w:val="2"/>
          <w:sz w:val="32"/>
          <w:szCs w:val="32"/>
          <w:u w:color="000000"/>
          <w:lang w:val="zh-TW" w:eastAsia="zh-TW"/>
        </w:rPr>
        <w:t>日起施行）</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6" w:name="No2"/>
      <w:bookmarkEnd w:id="6"/>
      <w:r>
        <w:rPr>
          <w:rFonts w:ascii="STFangsong" w:eastAsia="STFangsong" w:hAnsi="STFangsong" w:cs="仿宋" w:hint="eastAsia"/>
          <w:color w:val="000000"/>
          <w:kern w:val="2"/>
          <w:sz w:val="32"/>
          <w:szCs w:val="32"/>
          <w:u w:color="000000"/>
          <w:lang w:val="zh-TW" w:eastAsia="zh-TW"/>
        </w:rPr>
        <w:t>为依法惩治妨害预防、控制突发传染病疫情等灾害的犯罪活动，保障预防、控制突发传染病疫情等灾害工作的顺利进行，切实维护人民群众的身体健康和生命安全，根据《</w:t>
      </w:r>
      <w:hyperlink r:id="rId9" w:tgtFrame="https://law.wkinfo.com.cn/legislation/detail/_blank" w:history="1">
        <w:r>
          <w:rPr>
            <w:rFonts w:ascii="STFangsong" w:eastAsia="STFangsong" w:hAnsi="STFangsong" w:cs="仿宋" w:hint="eastAsia"/>
            <w:color w:val="000000"/>
            <w:kern w:val="2"/>
            <w:sz w:val="32"/>
            <w:szCs w:val="32"/>
            <w:u w:color="000000"/>
            <w:lang w:val="zh-TW" w:eastAsia="zh-TW"/>
          </w:rPr>
          <w:t>中华人民共和国刑法</w:t>
        </w:r>
      </w:hyperlink>
      <w:r>
        <w:rPr>
          <w:rFonts w:ascii="STFangsong" w:eastAsia="STFangsong" w:hAnsi="STFangsong" w:cs="仿宋" w:hint="eastAsia"/>
          <w:color w:val="000000"/>
          <w:kern w:val="2"/>
          <w:sz w:val="32"/>
          <w:szCs w:val="32"/>
          <w:u w:color="000000"/>
          <w:lang w:val="zh-TW" w:eastAsia="zh-TW"/>
        </w:rPr>
        <w:t>》等有关法律规定，现就办理相关刑事案件具体应用法律的若干问题解释如下：</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7" w:name="No3_T1"/>
      <w:bookmarkEnd w:id="7"/>
      <w:r>
        <w:rPr>
          <w:rFonts w:ascii="STFangsong" w:eastAsia="STFangsong" w:hAnsi="STFangsong" w:cs="仿宋" w:hint="eastAsia"/>
          <w:color w:val="000000"/>
          <w:kern w:val="2"/>
          <w:sz w:val="32"/>
          <w:szCs w:val="32"/>
          <w:u w:color="000000"/>
          <w:lang w:val="zh-TW" w:eastAsia="zh-TW"/>
        </w:rPr>
        <w:lastRenderedPageBreak/>
        <w:t>第一条</w:t>
      </w:r>
      <w:bookmarkStart w:id="8" w:name="No4_T1K1"/>
      <w:bookmarkEnd w:id="8"/>
      <w:r>
        <w:rPr>
          <w:rFonts w:ascii="STFangsong" w:eastAsia="STFangsong" w:hAnsi="STFangsong" w:cs="仿宋" w:hint="eastAsia"/>
          <w:color w:val="000000"/>
          <w:kern w:val="2"/>
          <w:sz w:val="32"/>
          <w:szCs w:val="32"/>
          <w:u w:color="000000"/>
          <w:lang w:val="zh-TW" w:eastAsia="zh-TW"/>
        </w:rPr>
        <w:t>故意传播突发传染病病原体，危害公共安全的，依照</w:t>
      </w:r>
      <w:hyperlink r:id="rId10"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11" w:anchor="No424_B2Z2T114" w:tgtFrame="https://law.wkinfo.com.cn/legislation/detail/_blank" w:history="1">
        <w:r>
          <w:rPr>
            <w:rFonts w:ascii="STFangsong" w:eastAsia="STFangsong" w:hAnsi="STFangsong" w:cs="仿宋" w:hint="eastAsia"/>
            <w:color w:val="000000"/>
            <w:kern w:val="2"/>
            <w:sz w:val="32"/>
            <w:szCs w:val="32"/>
            <w:u w:color="000000"/>
            <w:lang w:val="zh-TW" w:eastAsia="zh-TW"/>
          </w:rPr>
          <w:t>第一百一十四条</w:t>
        </w:r>
      </w:hyperlink>
      <w:r>
        <w:rPr>
          <w:rFonts w:ascii="STFangsong" w:eastAsia="STFangsong" w:hAnsi="STFangsong" w:cs="仿宋" w:hint="eastAsia"/>
          <w:color w:val="000000"/>
          <w:kern w:val="2"/>
          <w:sz w:val="32"/>
          <w:szCs w:val="32"/>
          <w:u w:color="000000"/>
          <w:lang w:val="zh-TW" w:eastAsia="zh-TW"/>
        </w:rPr>
        <w:t>、</w:t>
      </w:r>
      <w:hyperlink r:id="rId12" w:anchor="No426_B2Z2T115" w:tgtFrame="https://law.wkinfo.com.cn/legislation/detail/_blank" w:history="1">
        <w:r>
          <w:rPr>
            <w:rFonts w:ascii="STFangsong" w:eastAsia="STFangsong" w:hAnsi="STFangsong" w:cs="仿宋" w:hint="eastAsia"/>
            <w:color w:val="000000"/>
            <w:kern w:val="2"/>
            <w:sz w:val="32"/>
            <w:szCs w:val="32"/>
            <w:u w:color="000000"/>
            <w:lang w:val="zh-TW" w:eastAsia="zh-TW"/>
          </w:rPr>
          <w:t>第一百一十五条第一款</w:t>
        </w:r>
      </w:hyperlink>
      <w:r>
        <w:rPr>
          <w:rFonts w:ascii="STFangsong" w:eastAsia="STFangsong" w:hAnsi="STFangsong" w:cs="仿宋" w:hint="eastAsia"/>
          <w:color w:val="000000"/>
          <w:kern w:val="2"/>
          <w:sz w:val="32"/>
          <w:szCs w:val="32"/>
          <w:u w:color="000000"/>
          <w:lang w:val="zh-TW" w:eastAsia="zh-TW"/>
        </w:rPr>
        <w:t>的规定，按照以危险方法危害公共安全罪定罪处罚。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9" w:name="No5_T1K2"/>
      <w:bookmarkEnd w:id="9"/>
      <w:r>
        <w:rPr>
          <w:rFonts w:ascii="STFangsong" w:eastAsia="STFangsong" w:hAnsi="STFangsong" w:cs="仿宋" w:hint="eastAsia"/>
          <w:color w:val="000000"/>
          <w:kern w:val="2"/>
          <w:sz w:val="32"/>
          <w:szCs w:val="32"/>
          <w:u w:color="000000"/>
          <w:lang w:val="zh-TW" w:eastAsia="zh-TW"/>
        </w:rPr>
        <w:t>患有突发传染病或者疑似突发传染病而拒绝接受检疫、强制隔离或者治疗，过失造成传染病传播，情节严重，危害公共安全的，依照</w:t>
      </w:r>
      <w:hyperlink r:id="rId13"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14" w:anchor="No426_B2Z2T115" w:tgtFrame="https://law.wkinfo.com.cn/legislation/detail/_blank" w:history="1">
        <w:r>
          <w:rPr>
            <w:rFonts w:ascii="STFangsong" w:eastAsia="STFangsong" w:hAnsi="STFangsong" w:cs="仿宋" w:hint="eastAsia"/>
            <w:color w:val="000000"/>
            <w:kern w:val="2"/>
            <w:sz w:val="32"/>
            <w:szCs w:val="32"/>
            <w:u w:color="000000"/>
            <w:lang w:val="zh-TW" w:eastAsia="zh-TW"/>
          </w:rPr>
          <w:t>第一百一十五条第二款</w:t>
        </w:r>
      </w:hyperlink>
      <w:r>
        <w:rPr>
          <w:rFonts w:ascii="STFangsong" w:eastAsia="STFangsong" w:hAnsi="STFangsong" w:cs="仿宋" w:hint="eastAsia"/>
          <w:color w:val="000000"/>
          <w:kern w:val="2"/>
          <w:sz w:val="32"/>
          <w:szCs w:val="32"/>
          <w:u w:color="000000"/>
          <w:lang w:val="zh-TW" w:eastAsia="zh-TW"/>
        </w:rPr>
        <w:t>的规定，按照过失以危险方法危害公共安全罪定罪处罚。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10" w:name="No6_T2"/>
      <w:bookmarkEnd w:id="10"/>
      <w:r>
        <w:rPr>
          <w:rFonts w:ascii="STFangsong" w:eastAsia="STFangsong" w:hAnsi="STFangsong" w:cs="仿宋" w:hint="eastAsia"/>
          <w:color w:val="000000"/>
          <w:kern w:val="2"/>
          <w:sz w:val="32"/>
          <w:szCs w:val="32"/>
          <w:u w:color="000000"/>
          <w:lang w:val="zh-TW" w:eastAsia="zh-TW"/>
        </w:rPr>
        <w:t>第二条</w:t>
      </w:r>
      <w:bookmarkStart w:id="11" w:name="No7_T2K1"/>
      <w:bookmarkEnd w:id="11"/>
      <w:r>
        <w:rPr>
          <w:rFonts w:ascii="STFangsong" w:eastAsia="STFangsong" w:hAnsi="STFangsong" w:cs="仿宋" w:hint="eastAsia"/>
          <w:color w:val="000000"/>
          <w:kern w:val="2"/>
          <w:sz w:val="32"/>
          <w:szCs w:val="32"/>
          <w:u w:color="000000"/>
          <w:lang w:val="zh-TW" w:eastAsia="zh-TW"/>
        </w:rPr>
        <w:t>在预防、控制突发传染病疫情等灾害期间，生产、销售伪劣的防治、防护产品、物资，或者生产、销售用于防治传染病的假药、劣药，构成犯罪的，分别依照</w:t>
      </w:r>
      <w:hyperlink r:id="rId15"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16" w:anchor="No491_B2Z3J1T140" w:tgtFrame="https://law.wkinfo.com.cn/legislation/detail/_blank" w:history="1">
        <w:r>
          <w:rPr>
            <w:rFonts w:ascii="STFangsong" w:eastAsia="STFangsong" w:hAnsi="STFangsong" w:cs="仿宋" w:hint="eastAsia"/>
            <w:color w:val="000000"/>
            <w:kern w:val="2"/>
            <w:sz w:val="32"/>
            <w:szCs w:val="32"/>
            <w:u w:color="000000"/>
            <w:lang w:val="zh-TW" w:eastAsia="zh-TW"/>
          </w:rPr>
          <w:t>第一百四十条</w:t>
        </w:r>
      </w:hyperlink>
      <w:r>
        <w:rPr>
          <w:rFonts w:ascii="STFangsong" w:eastAsia="STFangsong" w:hAnsi="STFangsong" w:cs="仿宋" w:hint="eastAsia"/>
          <w:color w:val="000000"/>
          <w:kern w:val="2"/>
          <w:sz w:val="32"/>
          <w:szCs w:val="32"/>
          <w:u w:color="000000"/>
          <w:lang w:val="zh-TW" w:eastAsia="zh-TW"/>
        </w:rPr>
        <w:t>、</w:t>
      </w:r>
      <w:hyperlink r:id="rId17" w:anchor="No493_B2Z3J1T141" w:tgtFrame="https://law.wkinfo.com.cn/legislation/detail/_blank" w:history="1">
        <w:r>
          <w:rPr>
            <w:rFonts w:ascii="STFangsong" w:eastAsia="STFangsong" w:hAnsi="STFangsong" w:cs="仿宋" w:hint="eastAsia"/>
            <w:color w:val="000000"/>
            <w:kern w:val="2"/>
            <w:sz w:val="32"/>
            <w:szCs w:val="32"/>
            <w:u w:color="000000"/>
            <w:lang w:val="zh-TW" w:eastAsia="zh-TW"/>
          </w:rPr>
          <w:t>第一百四十一条</w:t>
        </w:r>
      </w:hyperlink>
      <w:r>
        <w:rPr>
          <w:rFonts w:ascii="STFangsong" w:eastAsia="STFangsong" w:hAnsi="STFangsong" w:cs="仿宋" w:hint="eastAsia"/>
          <w:color w:val="000000"/>
          <w:kern w:val="2"/>
          <w:sz w:val="32"/>
          <w:szCs w:val="32"/>
          <w:u w:color="000000"/>
          <w:lang w:val="zh-TW" w:eastAsia="zh-TW"/>
        </w:rPr>
        <w:t>、</w:t>
      </w:r>
      <w:hyperlink r:id="rId18" w:anchor="No496_B2Z3J1T142" w:tgtFrame="https://law.wkinfo.com.cn/legislation/detail/_blank" w:history="1">
        <w:r>
          <w:rPr>
            <w:rFonts w:ascii="STFangsong" w:eastAsia="STFangsong" w:hAnsi="STFangsong" w:cs="仿宋" w:hint="eastAsia"/>
            <w:color w:val="000000"/>
            <w:kern w:val="2"/>
            <w:sz w:val="32"/>
            <w:szCs w:val="32"/>
            <w:u w:color="000000"/>
            <w:lang w:val="zh-TW" w:eastAsia="zh-TW"/>
          </w:rPr>
          <w:t>第一百四十二条</w:t>
        </w:r>
      </w:hyperlink>
      <w:r>
        <w:rPr>
          <w:rFonts w:ascii="STFangsong" w:eastAsia="STFangsong" w:hAnsi="STFangsong" w:cs="仿宋" w:hint="eastAsia"/>
          <w:color w:val="000000"/>
          <w:kern w:val="2"/>
          <w:sz w:val="32"/>
          <w:szCs w:val="32"/>
          <w:u w:color="000000"/>
          <w:lang w:val="zh-TW" w:eastAsia="zh-TW"/>
        </w:rPr>
        <w:t>的规定，以生产、销售伪劣产品罪，生产、销售假药罪或者生产、销售劣药罪定罪，依法从重处罚。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12" w:name="No8_T3"/>
      <w:bookmarkEnd w:id="12"/>
      <w:r>
        <w:rPr>
          <w:rFonts w:ascii="STFangsong" w:eastAsia="STFangsong" w:hAnsi="STFangsong" w:cs="仿宋" w:hint="eastAsia"/>
          <w:color w:val="000000"/>
          <w:kern w:val="2"/>
          <w:sz w:val="32"/>
          <w:szCs w:val="32"/>
          <w:u w:color="000000"/>
          <w:lang w:val="zh-TW" w:eastAsia="zh-TW"/>
        </w:rPr>
        <w:t>第三条</w:t>
      </w:r>
      <w:bookmarkStart w:id="13" w:name="No9_T3K1"/>
      <w:bookmarkEnd w:id="13"/>
      <w:r>
        <w:rPr>
          <w:rFonts w:ascii="STFangsong" w:eastAsia="STFangsong" w:hAnsi="STFangsong" w:cs="仿宋" w:hint="eastAsia"/>
          <w:color w:val="000000"/>
          <w:kern w:val="2"/>
          <w:sz w:val="32"/>
          <w:szCs w:val="32"/>
          <w:u w:color="000000"/>
          <w:lang w:val="zh-TW" w:eastAsia="zh-TW"/>
        </w:rPr>
        <w:t>在预防、控制突发传染病疫情等灾害期间，生产用于防治传染病的不符合保障人体健康的国家标准、行业标准的医疗器械、医用卫生材料，或者销售明知是用于防治传染</w:t>
      </w:r>
      <w:r>
        <w:rPr>
          <w:rFonts w:ascii="STFangsong" w:eastAsia="STFangsong" w:hAnsi="STFangsong" w:cs="仿宋" w:hint="eastAsia"/>
          <w:color w:val="000000"/>
          <w:kern w:val="2"/>
          <w:sz w:val="32"/>
          <w:szCs w:val="32"/>
          <w:u w:color="000000"/>
          <w:lang w:val="zh-TW" w:eastAsia="zh-TW"/>
        </w:rPr>
        <w:t>病的不符合保障人体健康的国家标准、行业标准的医疗器械、医用卫生材料，不具有防护、救治功能，足以严重危害人体健康的，依照</w:t>
      </w:r>
      <w:hyperlink r:id="rId19"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20" w:anchor="No503_B2Z3J1T145" w:tgtFrame="https://law.wkinfo.com.cn/legislation/detail/_blank" w:history="1">
        <w:r>
          <w:rPr>
            <w:rFonts w:ascii="STFangsong" w:eastAsia="STFangsong" w:hAnsi="STFangsong" w:cs="仿宋" w:hint="eastAsia"/>
            <w:color w:val="000000"/>
            <w:kern w:val="2"/>
            <w:sz w:val="32"/>
            <w:szCs w:val="32"/>
            <w:u w:color="000000"/>
            <w:lang w:val="zh-TW" w:eastAsia="zh-TW"/>
          </w:rPr>
          <w:t>第一百四十五条</w:t>
        </w:r>
      </w:hyperlink>
      <w:r>
        <w:rPr>
          <w:rFonts w:ascii="STFangsong" w:eastAsia="STFangsong" w:hAnsi="STFangsong" w:cs="仿宋" w:hint="eastAsia"/>
          <w:color w:val="000000"/>
          <w:kern w:val="2"/>
          <w:sz w:val="32"/>
          <w:szCs w:val="32"/>
          <w:u w:color="000000"/>
          <w:lang w:val="zh-TW" w:eastAsia="zh-TW"/>
        </w:rPr>
        <w:t>的规定，以生产、销售不符合标准的医用器材罪定罪，依法从重处罚。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14" w:name="No10_T3K2"/>
      <w:bookmarkEnd w:id="14"/>
      <w:r>
        <w:rPr>
          <w:rFonts w:ascii="STFangsong" w:eastAsia="STFangsong" w:hAnsi="STFangsong" w:cs="仿宋" w:hint="eastAsia"/>
          <w:color w:val="000000"/>
          <w:kern w:val="2"/>
          <w:sz w:val="32"/>
          <w:szCs w:val="32"/>
          <w:u w:color="000000"/>
          <w:lang w:val="zh-TW" w:eastAsia="zh-TW"/>
        </w:rPr>
        <w:t>医疗机构或者个人，知</w:t>
      </w:r>
      <w:r>
        <w:rPr>
          <w:rFonts w:ascii="STFangsong" w:eastAsia="STFangsong" w:hAnsi="STFangsong" w:cs="仿宋" w:hint="eastAsia"/>
          <w:color w:val="000000"/>
          <w:kern w:val="2"/>
          <w:sz w:val="32"/>
          <w:szCs w:val="32"/>
          <w:u w:color="000000"/>
          <w:lang w:val="zh-TW" w:eastAsia="zh-TW"/>
        </w:rPr>
        <w:t>道或者应当知道系前款规定的不符合保障人体健康的国家标准、行业标准的医疗器械、医用卫生材料而购买并有偿使用的，以销售不符合标准的医用器材罪定罪，依法从重处罚。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15" w:name="No11_T4"/>
      <w:bookmarkEnd w:id="15"/>
      <w:r>
        <w:rPr>
          <w:rFonts w:ascii="STFangsong" w:eastAsia="STFangsong" w:hAnsi="STFangsong" w:cs="仿宋" w:hint="eastAsia"/>
          <w:color w:val="000000"/>
          <w:kern w:val="2"/>
          <w:sz w:val="32"/>
          <w:szCs w:val="32"/>
          <w:u w:color="000000"/>
          <w:lang w:val="zh-TW" w:eastAsia="zh-TW"/>
        </w:rPr>
        <w:lastRenderedPageBreak/>
        <w:t>第四条</w:t>
      </w:r>
      <w:bookmarkStart w:id="16" w:name="No12_T4K1"/>
      <w:bookmarkEnd w:id="16"/>
      <w:r>
        <w:rPr>
          <w:rFonts w:ascii="STFangsong" w:eastAsia="STFangsong" w:hAnsi="STFangsong" w:cs="仿宋" w:hint="eastAsia"/>
          <w:color w:val="000000"/>
          <w:kern w:val="2"/>
          <w:sz w:val="32"/>
          <w:szCs w:val="32"/>
          <w:u w:color="000000"/>
          <w:lang w:val="zh-TW" w:eastAsia="zh-TW"/>
        </w:rPr>
        <w:t>国有公司、企业、事业单位的工作人员，在预防、控制突发传染病疫情等灾害的工作中，由于严重不负责任或者滥用职权，造成国有公司、企业破产或者严重损失，致使国家利益遭受重大损失的，依照</w:t>
      </w:r>
      <w:hyperlink r:id="rId21"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22" w:anchor="No578_B2Z3J3T168" w:tgtFrame="https://law.wkinfo.com.cn/legislation/detail/_blank" w:history="1">
        <w:r>
          <w:rPr>
            <w:rFonts w:ascii="STFangsong" w:eastAsia="STFangsong" w:hAnsi="STFangsong" w:cs="仿宋" w:hint="eastAsia"/>
            <w:color w:val="000000"/>
            <w:kern w:val="2"/>
            <w:sz w:val="32"/>
            <w:szCs w:val="32"/>
            <w:u w:color="000000"/>
            <w:lang w:val="zh-TW" w:eastAsia="zh-TW"/>
          </w:rPr>
          <w:t>第一百六十八条</w:t>
        </w:r>
      </w:hyperlink>
      <w:r>
        <w:rPr>
          <w:rFonts w:ascii="STFangsong" w:eastAsia="STFangsong" w:hAnsi="STFangsong" w:cs="仿宋" w:hint="eastAsia"/>
          <w:color w:val="000000"/>
          <w:kern w:val="2"/>
          <w:sz w:val="32"/>
          <w:szCs w:val="32"/>
          <w:u w:color="000000"/>
          <w:lang w:val="zh-TW" w:eastAsia="zh-TW"/>
        </w:rPr>
        <w:t>的规定，以国有公司、企业、事业单位人员失职罪或者国有公司、企业、事业单位人员滥用职权罪定罪处罚。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17" w:name="No13_T5"/>
      <w:bookmarkEnd w:id="17"/>
      <w:r>
        <w:rPr>
          <w:rFonts w:ascii="STFangsong" w:eastAsia="STFangsong" w:hAnsi="STFangsong" w:cs="仿宋" w:hint="eastAsia"/>
          <w:color w:val="000000"/>
          <w:kern w:val="2"/>
          <w:sz w:val="32"/>
          <w:szCs w:val="32"/>
          <w:u w:color="000000"/>
          <w:lang w:val="zh-TW" w:eastAsia="zh-TW"/>
        </w:rPr>
        <w:t>第五条</w:t>
      </w:r>
      <w:bookmarkStart w:id="18" w:name="No14_T5K1"/>
      <w:bookmarkEnd w:id="18"/>
      <w:r>
        <w:rPr>
          <w:rFonts w:ascii="STFangsong" w:eastAsia="STFangsong" w:hAnsi="STFangsong" w:cs="仿宋" w:hint="eastAsia"/>
          <w:color w:val="000000"/>
          <w:kern w:val="2"/>
          <w:sz w:val="32"/>
          <w:szCs w:val="32"/>
          <w:u w:color="000000"/>
          <w:lang w:val="zh-TW" w:eastAsia="zh-TW"/>
        </w:rPr>
        <w:t>广告主、广告经营者、广告发布者违反国家规定，假借预防、控制突发传染病疫情等灾害的名义，利用广告对所推销的商品或者服务作虚假宣传，致使多人上当受骗，违法所得数额较大或者有其他严重情节的，依照</w:t>
      </w:r>
      <w:hyperlink r:id="rId23"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24" w:anchor="No785_B2Z3J8T222" w:tgtFrame="https://law.wkinfo.com.cn/legislation/detail/_blank" w:history="1">
        <w:r>
          <w:rPr>
            <w:rFonts w:ascii="STFangsong" w:eastAsia="STFangsong" w:hAnsi="STFangsong" w:cs="仿宋" w:hint="eastAsia"/>
            <w:color w:val="000000"/>
            <w:kern w:val="2"/>
            <w:sz w:val="32"/>
            <w:szCs w:val="32"/>
            <w:u w:color="000000"/>
            <w:lang w:val="zh-TW" w:eastAsia="zh-TW"/>
          </w:rPr>
          <w:t>第二百二十二条</w:t>
        </w:r>
      </w:hyperlink>
      <w:r>
        <w:rPr>
          <w:rFonts w:ascii="STFangsong" w:eastAsia="STFangsong" w:hAnsi="STFangsong" w:cs="仿宋" w:hint="eastAsia"/>
          <w:color w:val="000000"/>
          <w:kern w:val="2"/>
          <w:sz w:val="32"/>
          <w:szCs w:val="32"/>
          <w:u w:color="000000"/>
          <w:lang w:val="zh-TW" w:eastAsia="zh-TW"/>
        </w:rPr>
        <w:t>的规定，以虚假广告罪定罪处罚。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19" w:name="No15_T6"/>
      <w:bookmarkEnd w:id="19"/>
      <w:r>
        <w:rPr>
          <w:rFonts w:ascii="STFangsong" w:eastAsia="STFangsong" w:hAnsi="STFangsong" w:cs="仿宋" w:hint="eastAsia"/>
          <w:color w:val="000000"/>
          <w:kern w:val="2"/>
          <w:sz w:val="32"/>
          <w:szCs w:val="32"/>
          <w:u w:color="000000"/>
          <w:lang w:val="zh-TW" w:eastAsia="zh-TW"/>
        </w:rPr>
        <w:t>第六条</w:t>
      </w:r>
      <w:bookmarkStart w:id="20" w:name="No16_T6K1"/>
      <w:bookmarkEnd w:id="20"/>
      <w:r>
        <w:rPr>
          <w:rFonts w:ascii="STFangsong" w:eastAsia="STFangsong" w:hAnsi="STFangsong" w:cs="仿宋" w:hint="eastAsia"/>
          <w:color w:val="000000"/>
          <w:kern w:val="2"/>
          <w:sz w:val="32"/>
          <w:szCs w:val="32"/>
          <w:u w:color="000000"/>
          <w:lang w:val="zh-TW" w:eastAsia="zh-TW"/>
        </w:rPr>
        <w:t>违反国家在预防、控制突发传染病疫情等灾害期间有关市场经营、价格管理等规定，哄抬物价、牟取暴利，严重扰乱市场秩序，违法所得数额较大或者有其他严重情节的，依照</w:t>
      </w:r>
      <w:hyperlink r:id="rId25"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26" w:anchor="No797_B2Z3J8T225" w:tgtFrame="https://law.wkinfo.com.cn/legislation/detail/_blank" w:history="1">
        <w:r>
          <w:rPr>
            <w:rFonts w:ascii="STFangsong" w:eastAsia="STFangsong" w:hAnsi="STFangsong" w:cs="仿宋" w:hint="eastAsia"/>
            <w:color w:val="000000"/>
            <w:kern w:val="2"/>
            <w:sz w:val="32"/>
            <w:szCs w:val="32"/>
            <w:u w:color="000000"/>
            <w:lang w:val="zh-TW" w:eastAsia="zh-TW"/>
          </w:rPr>
          <w:t>第二百二十五条第（四）项</w:t>
        </w:r>
      </w:hyperlink>
      <w:r>
        <w:rPr>
          <w:rFonts w:ascii="STFangsong" w:eastAsia="STFangsong" w:hAnsi="STFangsong" w:cs="仿宋" w:hint="eastAsia"/>
          <w:color w:val="000000"/>
          <w:kern w:val="2"/>
          <w:sz w:val="32"/>
          <w:szCs w:val="32"/>
          <w:u w:color="000000"/>
          <w:lang w:val="zh-TW" w:eastAsia="zh-TW"/>
        </w:rPr>
        <w:t>的规定，以非法经营罪定罪，依法从重处罚。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21" w:name="No17_T7"/>
      <w:bookmarkEnd w:id="21"/>
      <w:r>
        <w:rPr>
          <w:rFonts w:ascii="STFangsong" w:eastAsia="STFangsong" w:hAnsi="STFangsong" w:cs="仿宋" w:hint="eastAsia"/>
          <w:color w:val="000000"/>
          <w:kern w:val="2"/>
          <w:sz w:val="32"/>
          <w:szCs w:val="32"/>
          <w:u w:color="000000"/>
          <w:lang w:val="zh-TW" w:eastAsia="zh-TW"/>
        </w:rPr>
        <w:t>第七条</w:t>
      </w:r>
      <w:bookmarkStart w:id="22" w:name="No18_T7K1"/>
      <w:bookmarkEnd w:id="22"/>
      <w:r>
        <w:rPr>
          <w:rFonts w:ascii="STFangsong" w:eastAsia="STFangsong" w:hAnsi="STFangsong" w:cs="仿宋" w:hint="eastAsia"/>
          <w:color w:val="000000"/>
          <w:kern w:val="2"/>
          <w:sz w:val="32"/>
          <w:szCs w:val="32"/>
          <w:u w:color="000000"/>
          <w:lang w:val="zh-TW" w:eastAsia="zh-TW"/>
        </w:rPr>
        <w:t>在预防、控制突发传染病疫情等灾害期间，假借研制、生产或者销售用于预防、控制突发传染病疫情等灾害用品的名义，诈骗公私财物数额较大的，依照</w:t>
      </w:r>
      <w:hyperlink r:id="rId27"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r>
        <w:rPr>
          <w:rFonts w:ascii="STFangsong" w:eastAsia="STFangsong" w:hAnsi="STFangsong" w:cs="仿宋" w:hint="eastAsia"/>
          <w:color w:val="000000"/>
          <w:kern w:val="2"/>
          <w:sz w:val="32"/>
          <w:szCs w:val="32"/>
          <w:u w:color="000000"/>
          <w:lang w:val="zh-TW" w:eastAsia="zh-TW"/>
        </w:rPr>
        <w:t>有关诈骗罪的规定定罪，依法从重处罚。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23" w:name="No19_T8"/>
      <w:bookmarkEnd w:id="23"/>
      <w:r>
        <w:rPr>
          <w:rFonts w:ascii="STFangsong" w:eastAsia="STFangsong" w:hAnsi="STFangsong" w:cs="仿宋" w:hint="eastAsia"/>
          <w:color w:val="000000"/>
          <w:kern w:val="2"/>
          <w:sz w:val="32"/>
          <w:szCs w:val="32"/>
          <w:u w:color="000000"/>
          <w:lang w:val="zh-TW" w:eastAsia="zh-TW"/>
        </w:rPr>
        <w:t>第八条</w:t>
      </w:r>
      <w:bookmarkStart w:id="24" w:name="No20_T8K1"/>
      <w:bookmarkEnd w:id="24"/>
      <w:r>
        <w:rPr>
          <w:rFonts w:ascii="STFangsong" w:eastAsia="STFangsong" w:hAnsi="STFangsong" w:cs="仿宋" w:hint="eastAsia"/>
          <w:color w:val="000000"/>
          <w:kern w:val="2"/>
          <w:sz w:val="32"/>
          <w:szCs w:val="32"/>
          <w:u w:color="000000"/>
          <w:lang w:val="zh-TW" w:eastAsia="zh-TW"/>
        </w:rPr>
        <w:t>以暴力、威胁方法阻碍国家机关工作人员、红十字会工作人员依法履行为防治突发传染病疫情等灾害而采取的防疫、检疫、强制隔离、隔离治疗等预防、控制措施的，依照</w:t>
      </w:r>
      <w:hyperlink r:id="rId28"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29" w:anchor="No966_B2Z6J1T277" w:tgtFrame="https://law.wkinfo.com.cn/legislation/detail/_blank" w:history="1">
        <w:r>
          <w:rPr>
            <w:rFonts w:ascii="STFangsong" w:eastAsia="STFangsong" w:hAnsi="STFangsong" w:cs="仿宋" w:hint="eastAsia"/>
            <w:color w:val="000000"/>
            <w:kern w:val="2"/>
            <w:sz w:val="32"/>
            <w:szCs w:val="32"/>
            <w:u w:color="000000"/>
            <w:lang w:val="zh-TW" w:eastAsia="zh-TW"/>
          </w:rPr>
          <w:t>第二百七十七条第一款、第三款</w:t>
        </w:r>
      </w:hyperlink>
      <w:r>
        <w:rPr>
          <w:rFonts w:ascii="STFangsong" w:eastAsia="STFangsong" w:hAnsi="STFangsong" w:cs="仿宋" w:hint="eastAsia"/>
          <w:color w:val="000000"/>
          <w:kern w:val="2"/>
          <w:sz w:val="32"/>
          <w:szCs w:val="32"/>
          <w:u w:color="000000"/>
          <w:lang w:val="zh-TW" w:eastAsia="zh-TW"/>
        </w:rPr>
        <w:t>的规定，以妨害公务罪定罪处罚。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25" w:name="No21_T9"/>
      <w:bookmarkEnd w:id="25"/>
      <w:r>
        <w:rPr>
          <w:rFonts w:ascii="STFangsong" w:eastAsia="STFangsong" w:hAnsi="STFangsong" w:cs="仿宋" w:hint="eastAsia"/>
          <w:color w:val="000000"/>
          <w:kern w:val="2"/>
          <w:sz w:val="32"/>
          <w:szCs w:val="32"/>
          <w:u w:color="000000"/>
          <w:lang w:val="zh-TW" w:eastAsia="zh-TW"/>
        </w:rPr>
        <w:lastRenderedPageBreak/>
        <w:t>第九条</w:t>
      </w:r>
      <w:bookmarkStart w:id="26" w:name="No22_T9K1"/>
      <w:bookmarkEnd w:id="26"/>
      <w:r>
        <w:rPr>
          <w:rFonts w:ascii="STFangsong" w:eastAsia="STFangsong" w:hAnsi="STFangsong" w:cs="仿宋" w:hint="eastAsia"/>
          <w:color w:val="000000"/>
          <w:kern w:val="2"/>
          <w:sz w:val="32"/>
          <w:szCs w:val="32"/>
          <w:u w:color="000000"/>
          <w:lang w:val="zh-TW" w:eastAsia="zh-TW"/>
        </w:rPr>
        <w:t>在预防、控制突发传染病疫情等灾害期间，聚众“打砸抢”，致人伤残、死亡的，依照</w:t>
      </w:r>
      <w:hyperlink r:id="rId30"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31" w:anchor="No1001_B2Z6J1T289" w:tgtFrame="https://law.wkinfo.com.cn/legislation/detail/_blank" w:history="1">
        <w:r>
          <w:rPr>
            <w:rFonts w:ascii="STFangsong" w:eastAsia="STFangsong" w:hAnsi="STFangsong" w:cs="仿宋" w:hint="eastAsia"/>
            <w:color w:val="000000"/>
            <w:kern w:val="2"/>
            <w:sz w:val="32"/>
            <w:szCs w:val="32"/>
            <w:u w:color="000000"/>
            <w:lang w:val="zh-TW" w:eastAsia="zh-TW"/>
          </w:rPr>
          <w:t>第二百八十九条</w:t>
        </w:r>
      </w:hyperlink>
      <w:r>
        <w:rPr>
          <w:rFonts w:ascii="STFangsong" w:eastAsia="STFangsong" w:hAnsi="STFangsong" w:cs="仿宋" w:hint="eastAsia"/>
          <w:color w:val="000000"/>
          <w:kern w:val="2"/>
          <w:sz w:val="32"/>
          <w:szCs w:val="32"/>
          <w:u w:color="000000"/>
          <w:lang w:val="zh-TW" w:eastAsia="zh-TW"/>
        </w:rPr>
        <w:t>、</w:t>
      </w:r>
      <w:hyperlink r:id="rId32" w:anchor="No822_B2Z4T234" w:tgtFrame="https://law.wkinfo.com.cn/legislation/detail/_blank" w:history="1">
        <w:r>
          <w:rPr>
            <w:rFonts w:ascii="STFangsong" w:eastAsia="STFangsong" w:hAnsi="STFangsong" w:cs="仿宋" w:hint="eastAsia"/>
            <w:color w:val="000000"/>
            <w:kern w:val="2"/>
            <w:sz w:val="32"/>
            <w:szCs w:val="32"/>
            <w:u w:color="000000"/>
            <w:lang w:val="zh-TW" w:eastAsia="zh-TW"/>
          </w:rPr>
          <w:t>第二百三十四条</w:t>
        </w:r>
      </w:hyperlink>
      <w:r>
        <w:rPr>
          <w:rFonts w:ascii="STFangsong" w:eastAsia="STFangsong" w:hAnsi="STFangsong" w:cs="仿宋" w:hint="eastAsia"/>
          <w:color w:val="000000"/>
          <w:kern w:val="2"/>
          <w:sz w:val="32"/>
          <w:szCs w:val="32"/>
          <w:u w:color="000000"/>
          <w:lang w:val="zh-TW" w:eastAsia="zh-TW"/>
        </w:rPr>
        <w:t>、</w:t>
      </w:r>
      <w:hyperlink r:id="rId33" w:anchor="No818_B2Z4T232" w:tgtFrame="https://law.wkinfo.com.cn/legislation/detail/_blank" w:history="1">
        <w:r>
          <w:rPr>
            <w:rFonts w:ascii="STFangsong" w:eastAsia="STFangsong" w:hAnsi="STFangsong" w:cs="仿宋" w:hint="eastAsia"/>
            <w:color w:val="000000"/>
            <w:kern w:val="2"/>
            <w:sz w:val="32"/>
            <w:szCs w:val="32"/>
            <w:u w:color="000000"/>
            <w:lang w:val="zh-TW" w:eastAsia="zh-TW"/>
          </w:rPr>
          <w:t>第二百三十二条</w:t>
        </w:r>
      </w:hyperlink>
      <w:r>
        <w:rPr>
          <w:rFonts w:ascii="STFangsong" w:eastAsia="STFangsong" w:hAnsi="STFangsong" w:cs="仿宋" w:hint="eastAsia"/>
          <w:color w:val="000000"/>
          <w:kern w:val="2"/>
          <w:sz w:val="32"/>
          <w:szCs w:val="32"/>
          <w:u w:color="000000"/>
          <w:lang w:val="zh-TW" w:eastAsia="zh-TW"/>
        </w:rPr>
        <w:t>的规定，以故意伤害罪或者故意杀人罪定罪，依法从重处罚。对毁坏或者抢走公私财物的首要分子，依照</w:t>
      </w:r>
      <w:hyperlink r:id="rId34"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35" w:anchor="No1001_B2Z6J1T289" w:tgtFrame="https://law.wkinfo.com.cn/legislation/detail/_blank" w:history="1">
        <w:r>
          <w:rPr>
            <w:rFonts w:ascii="STFangsong" w:eastAsia="STFangsong" w:hAnsi="STFangsong" w:cs="仿宋" w:hint="eastAsia"/>
            <w:color w:val="000000"/>
            <w:kern w:val="2"/>
            <w:sz w:val="32"/>
            <w:szCs w:val="32"/>
            <w:u w:color="000000"/>
            <w:lang w:val="zh-TW" w:eastAsia="zh-TW"/>
          </w:rPr>
          <w:t>第二百八十九条</w:t>
        </w:r>
      </w:hyperlink>
      <w:r>
        <w:rPr>
          <w:rFonts w:ascii="STFangsong" w:eastAsia="STFangsong" w:hAnsi="STFangsong" w:cs="仿宋" w:hint="eastAsia"/>
          <w:color w:val="000000"/>
          <w:kern w:val="2"/>
          <w:sz w:val="32"/>
          <w:szCs w:val="32"/>
          <w:u w:color="000000"/>
          <w:lang w:val="zh-TW" w:eastAsia="zh-TW"/>
        </w:rPr>
        <w:t>、</w:t>
      </w:r>
      <w:hyperlink r:id="rId36" w:anchor="No921_B2Z5T263" w:tgtFrame="https://law.wkinfo.com.cn/legislation/detail/_blank" w:history="1">
        <w:r>
          <w:rPr>
            <w:rFonts w:ascii="STFangsong" w:eastAsia="STFangsong" w:hAnsi="STFangsong" w:cs="仿宋" w:hint="eastAsia"/>
            <w:color w:val="000000"/>
            <w:kern w:val="2"/>
            <w:sz w:val="32"/>
            <w:szCs w:val="32"/>
            <w:u w:color="000000"/>
            <w:lang w:val="zh-TW" w:eastAsia="zh-TW"/>
          </w:rPr>
          <w:t>第二百六十三条</w:t>
        </w:r>
      </w:hyperlink>
      <w:r>
        <w:rPr>
          <w:rFonts w:ascii="STFangsong" w:eastAsia="STFangsong" w:hAnsi="STFangsong" w:cs="仿宋" w:hint="eastAsia"/>
          <w:color w:val="000000"/>
          <w:kern w:val="2"/>
          <w:sz w:val="32"/>
          <w:szCs w:val="32"/>
          <w:u w:color="000000"/>
          <w:lang w:val="zh-TW" w:eastAsia="zh-TW"/>
        </w:rPr>
        <w:t>的规定，以抢劫罪定罪，依法从重处罚。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27" w:name="No23_T10"/>
      <w:bookmarkEnd w:id="27"/>
      <w:r>
        <w:rPr>
          <w:rFonts w:ascii="STFangsong" w:eastAsia="STFangsong" w:hAnsi="STFangsong" w:cs="仿宋" w:hint="eastAsia"/>
          <w:color w:val="000000"/>
          <w:kern w:val="2"/>
          <w:sz w:val="32"/>
          <w:szCs w:val="32"/>
          <w:u w:color="000000"/>
          <w:lang w:val="zh-TW" w:eastAsia="zh-TW"/>
        </w:rPr>
        <w:t>第十条</w:t>
      </w:r>
      <w:bookmarkStart w:id="28" w:name="No24_T10K1"/>
      <w:bookmarkEnd w:id="28"/>
      <w:r>
        <w:rPr>
          <w:rFonts w:ascii="STFangsong" w:eastAsia="STFangsong" w:hAnsi="STFangsong" w:cs="仿宋" w:hint="eastAsia"/>
          <w:color w:val="000000"/>
          <w:kern w:val="2"/>
          <w:sz w:val="32"/>
          <w:szCs w:val="32"/>
          <w:u w:color="000000"/>
          <w:lang w:val="zh-TW" w:eastAsia="zh-TW"/>
        </w:rPr>
        <w:t>编造与突发传染病疫情等灾害有关的恐怖信息，或者明知是编造的此类恐怖信息而故意传播，严重扰乱社会秩序的，依照</w:t>
      </w:r>
      <w:hyperlink r:id="rId37"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38" w:anchor="No1006_B2Z6J1T291" w:tgtFrame="https://law.wkinfo.com.cn/legislation/detail/_blank" w:history="1">
        <w:r>
          <w:rPr>
            <w:rFonts w:ascii="STFangsong" w:eastAsia="STFangsong" w:hAnsi="STFangsong" w:cs="仿宋" w:hint="eastAsia"/>
            <w:color w:val="000000"/>
            <w:kern w:val="2"/>
            <w:sz w:val="32"/>
            <w:szCs w:val="32"/>
            <w:u w:color="000000"/>
            <w:lang w:val="zh-TW" w:eastAsia="zh-TW"/>
          </w:rPr>
          <w:t>第二百九十一条</w:t>
        </w:r>
      </w:hyperlink>
      <w:r>
        <w:rPr>
          <w:rFonts w:ascii="STFangsong" w:eastAsia="STFangsong" w:hAnsi="STFangsong" w:cs="仿宋" w:hint="eastAsia"/>
          <w:color w:val="000000"/>
          <w:kern w:val="2"/>
          <w:sz w:val="32"/>
          <w:szCs w:val="32"/>
          <w:u w:color="000000"/>
          <w:lang w:val="zh-TW" w:eastAsia="zh-TW"/>
        </w:rPr>
        <w:t>之一的规定，以编造、故意传播虚假恐怖信息罪定罪处罚。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29" w:name="No25_T10K2"/>
      <w:bookmarkEnd w:id="29"/>
      <w:r>
        <w:rPr>
          <w:rFonts w:ascii="STFangsong" w:eastAsia="STFangsong" w:hAnsi="STFangsong" w:cs="仿宋" w:hint="eastAsia"/>
          <w:color w:val="000000"/>
          <w:kern w:val="2"/>
          <w:sz w:val="32"/>
          <w:szCs w:val="32"/>
          <w:u w:color="000000"/>
          <w:lang w:val="zh-TW" w:eastAsia="zh-TW"/>
        </w:rPr>
        <w:t>利用突发传染病疫情等灾害，制造、传播谣言，煽动分裂国家、破坏国家统一，或者煽动颠覆国家政权、推翻社会主义制度的，依照</w:t>
      </w:r>
      <w:hyperlink r:id="rId39"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40" w:anchor="No394_B2Z1T103" w:tgtFrame="https://law.wkinfo.com.cn/legislation/detail/_blank" w:history="1">
        <w:r>
          <w:rPr>
            <w:rFonts w:ascii="STFangsong" w:eastAsia="STFangsong" w:hAnsi="STFangsong" w:cs="仿宋" w:hint="eastAsia"/>
            <w:color w:val="000000"/>
            <w:kern w:val="2"/>
            <w:sz w:val="32"/>
            <w:szCs w:val="32"/>
            <w:u w:color="000000"/>
            <w:lang w:val="zh-TW" w:eastAsia="zh-TW"/>
          </w:rPr>
          <w:t>第一百零三条第二款</w:t>
        </w:r>
      </w:hyperlink>
      <w:r>
        <w:rPr>
          <w:rFonts w:ascii="STFangsong" w:eastAsia="STFangsong" w:hAnsi="STFangsong" w:cs="仿宋" w:hint="eastAsia"/>
          <w:color w:val="000000"/>
          <w:kern w:val="2"/>
          <w:sz w:val="32"/>
          <w:szCs w:val="32"/>
          <w:u w:color="000000"/>
          <w:lang w:val="zh-TW" w:eastAsia="zh-TW"/>
        </w:rPr>
        <w:t>、</w:t>
      </w:r>
      <w:hyperlink r:id="rId41" w:anchor="No400_B2Z1T105" w:tgtFrame="https://law.wkinfo.com.cn/legislation/detail/_blank" w:history="1">
        <w:r>
          <w:rPr>
            <w:rFonts w:ascii="STFangsong" w:eastAsia="STFangsong" w:hAnsi="STFangsong" w:cs="仿宋" w:hint="eastAsia"/>
            <w:color w:val="000000"/>
            <w:kern w:val="2"/>
            <w:sz w:val="32"/>
            <w:szCs w:val="32"/>
            <w:u w:color="000000"/>
            <w:lang w:val="zh-TW" w:eastAsia="zh-TW"/>
          </w:rPr>
          <w:t>第一百零五条第二款</w:t>
        </w:r>
      </w:hyperlink>
      <w:r>
        <w:rPr>
          <w:rFonts w:ascii="STFangsong" w:eastAsia="STFangsong" w:hAnsi="STFangsong" w:cs="仿宋" w:hint="eastAsia"/>
          <w:color w:val="000000"/>
          <w:kern w:val="2"/>
          <w:sz w:val="32"/>
          <w:szCs w:val="32"/>
          <w:u w:color="000000"/>
          <w:lang w:val="zh-TW" w:eastAsia="zh-TW"/>
        </w:rPr>
        <w:t>的规定，以煽动分裂国家罪或者煽动颠覆国家政权罪定罪处罚。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30" w:name="No26_T11"/>
      <w:bookmarkEnd w:id="30"/>
      <w:r>
        <w:rPr>
          <w:rFonts w:ascii="STFangsong" w:eastAsia="STFangsong" w:hAnsi="STFangsong" w:cs="仿宋" w:hint="eastAsia"/>
          <w:color w:val="000000"/>
          <w:kern w:val="2"/>
          <w:sz w:val="32"/>
          <w:szCs w:val="32"/>
          <w:u w:color="000000"/>
          <w:lang w:val="zh-TW" w:eastAsia="zh-TW"/>
        </w:rPr>
        <w:t>第十一条</w:t>
      </w:r>
      <w:bookmarkStart w:id="31" w:name="No27_T11K1"/>
      <w:bookmarkEnd w:id="31"/>
      <w:r>
        <w:rPr>
          <w:rFonts w:ascii="STFangsong" w:eastAsia="STFangsong" w:hAnsi="STFangsong" w:cs="仿宋" w:hint="eastAsia"/>
          <w:color w:val="000000"/>
          <w:kern w:val="2"/>
          <w:sz w:val="32"/>
          <w:szCs w:val="32"/>
          <w:u w:color="000000"/>
          <w:lang w:val="zh-TW" w:eastAsia="zh-TW"/>
        </w:rPr>
        <w:t>在预防、控制突发传染病疫情等灾害期间，强拿硬要或者任意损毁、占用公私财物情节严重，或者在公共场所起哄闹事，造成公共场所秩序严重混乱的，依照</w:t>
      </w:r>
      <w:hyperlink r:id="rId42"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43" w:anchor="No1015_B2Z6J1T293" w:tgtFrame="https://law.wkinfo.com.cn/legislation/detail/_blank" w:history="1">
        <w:r>
          <w:rPr>
            <w:rFonts w:ascii="STFangsong" w:eastAsia="STFangsong" w:hAnsi="STFangsong" w:cs="仿宋" w:hint="eastAsia"/>
            <w:color w:val="000000"/>
            <w:kern w:val="2"/>
            <w:sz w:val="32"/>
            <w:szCs w:val="32"/>
            <w:u w:color="000000"/>
            <w:lang w:val="zh-TW" w:eastAsia="zh-TW"/>
          </w:rPr>
          <w:t>第二百九十三条</w:t>
        </w:r>
      </w:hyperlink>
      <w:r>
        <w:rPr>
          <w:rFonts w:ascii="STFangsong" w:eastAsia="STFangsong" w:hAnsi="STFangsong" w:cs="仿宋" w:hint="eastAsia"/>
          <w:color w:val="000000"/>
          <w:kern w:val="2"/>
          <w:sz w:val="32"/>
          <w:szCs w:val="32"/>
          <w:u w:color="000000"/>
          <w:lang w:val="zh-TW" w:eastAsia="zh-TW"/>
        </w:rPr>
        <w:t>的规定，以寻衅滋事罪定罪，依法从重处罚。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32" w:name="No28_T12"/>
      <w:bookmarkEnd w:id="32"/>
      <w:r>
        <w:rPr>
          <w:rFonts w:ascii="STFangsong" w:eastAsia="STFangsong" w:hAnsi="STFangsong" w:cs="仿宋" w:hint="eastAsia"/>
          <w:color w:val="000000"/>
          <w:kern w:val="2"/>
          <w:sz w:val="32"/>
          <w:szCs w:val="32"/>
          <w:u w:color="000000"/>
          <w:lang w:val="zh-TW" w:eastAsia="zh-TW"/>
        </w:rPr>
        <w:t>第十二条</w:t>
      </w:r>
      <w:bookmarkStart w:id="33" w:name="No29_T12K1"/>
      <w:bookmarkEnd w:id="33"/>
      <w:r>
        <w:rPr>
          <w:rFonts w:ascii="STFangsong" w:eastAsia="STFangsong" w:hAnsi="STFangsong" w:cs="仿宋" w:hint="eastAsia"/>
          <w:color w:val="000000"/>
          <w:kern w:val="2"/>
          <w:sz w:val="32"/>
          <w:szCs w:val="32"/>
          <w:u w:color="000000"/>
          <w:lang w:val="zh-TW" w:eastAsia="zh-TW"/>
        </w:rPr>
        <w:t>未取得医师执业资格非法行医，具有造成突发传染病病人、病原携带者、疑似突发传染病病人贻误诊治或者造成交叉感染等严重情节的，依照</w:t>
      </w:r>
      <w:hyperlink r:id="rId44"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45" w:anchor="No1160_B2Z6J5T336" w:tgtFrame="https://law.wkinfo.com.cn/legislation/detail/_blank" w:history="1">
        <w:r>
          <w:rPr>
            <w:rFonts w:ascii="STFangsong" w:eastAsia="STFangsong" w:hAnsi="STFangsong" w:cs="仿宋" w:hint="eastAsia"/>
            <w:color w:val="000000"/>
            <w:kern w:val="2"/>
            <w:sz w:val="32"/>
            <w:szCs w:val="32"/>
            <w:u w:color="000000"/>
            <w:lang w:val="zh-TW" w:eastAsia="zh-TW"/>
          </w:rPr>
          <w:t>第三百三十六条第一款</w:t>
        </w:r>
      </w:hyperlink>
      <w:r>
        <w:rPr>
          <w:rFonts w:ascii="STFangsong" w:eastAsia="STFangsong" w:hAnsi="STFangsong" w:cs="仿宋" w:hint="eastAsia"/>
          <w:color w:val="000000"/>
          <w:kern w:val="2"/>
          <w:sz w:val="32"/>
          <w:szCs w:val="32"/>
          <w:u w:color="000000"/>
          <w:lang w:val="zh-TW" w:eastAsia="zh-TW"/>
        </w:rPr>
        <w:t>的规定，以非法行医罪定罪，依法从重处罚。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34" w:name="No30_T13"/>
      <w:bookmarkEnd w:id="34"/>
      <w:r>
        <w:rPr>
          <w:rFonts w:ascii="STFangsong" w:eastAsia="STFangsong" w:hAnsi="STFangsong" w:cs="仿宋" w:hint="eastAsia"/>
          <w:color w:val="000000"/>
          <w:kern w:val="2"/>
          <w:sz w:val="32"/>
          <w:szCs w:val="32"/>
          <w:u w:color="000000"/>
          <w:lang w:val="zh-TW" w:eastAsia="zh-TW"/>
        </w:rPr>
        <w:t>第十三条</w:t>
      </w:r>
      <w:bookmarkStart w:id="35" w:name="No31_T13K1"/>
      <w:bookmarkEnd w:id="35"/>
      <w:r>
        <w:rPr>
          <w:rFonts w:ascii="STFangsong" w:eastAsia="STFangsong" w:hAnsi="STFangsong" w:cs="仿宋" w:hint="eastAsia"/>
          <w:color w:val="000000"/>
          <w:kern w:val="2"/>
          <w:sz w:val="32"/>
          <w:szCs w:val="32"/>
          <w:u w:color="000000"/>
          <w:lang w:val="zh-TW" w:eastAsia="zh-TW"/>
        </w:rPr>
        <w:t>违反传染病防治法等国家有关规定，向土地、水体、大气排放、倾倒或者处置含传染病病原体的废物、有毒物质或者</w:t>
      </w:r>
      <w:r>
        <w:rPr>
          <w:rFonts w:ascii="STFangsong" w:eastAsia="STFangsong" w:hAnsi="STFangsong" w:cs="仿宋" w:hint="eastAsia"/>
          <w:color w:val="000000"/>
          <w:kern w:val="2"/>
          <w:sz w:val="32"/>
          <w:szCs w:val="32"/>
          <w:u w:color="000000"/>
          <w:lang w:val="zh-TW" w:eastAsia="zh-TW"/>
        </w:rPr>
        <w:lastRenderedPageBreak/>
        <w:t>其他危险废物，造成突发传染病传播等重大环境污染事故，致使公私财产遭受重大损失或者人身伤亡的严重后果的，依照</w:t>
      </w:r>
      <w:hyperlink r:id="rId46"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47" w:anchor="No1167_B2Z6J6T338" w:tgtFrame="https://law.wkinfo.com.cn/legislation/detail/_blank" w:history="1">
        <w:r>
          <w:rPr>
            <w:rFonts w:ascii="STFangsong" w:eastAsia="STFangsong" w:hAnsi="STFangsong" w:cs="仿宋" w:hint="eastAsia"/>
            <w:color w:val="000000"/>
            <w:kern w:val="2"/>
            <w:sz w:val="32"/>
            <w:szCs w:val="32"/>
            <w:u w:color="000000"/>
            <w:lang w:val="zh-TW" w:eastAsia="zh-TW"/>
          </w:rPr>
          <w:t>第三百三十八条</w:t>
        </w:r>
      </w:hyperlink>
      <w:r>
        <w:rPr>
          <w:rFonts w:ascii="STFangsong" w:eastAsia="STFangsong" w:hAnsi="STFangsong" w:cs="仿宋" w:hint="eastAsia"/>
          <w:color w:val="000000"/>
          <w:kern w:val="2"/>
          <w:sz w:val="32"/>
          <w:szCs w:val="32"/>
          <w:u w:color="000000"/>
          <w:lang w:val="zh-TW" w:eastAsia="zh-TW"/>
        </w:rPr>
        <w:t>的规定，以重大环境污染事故罪定罪处罚。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36" w:name="No32_T14"/>
      <w:bookmarkEnd w:id="36"/>
      <w:r>
        <w:rPr>
          <w:rFonts w:ascii="STFangsong" w:eastAsia="STFangsong" w:hAnsi="STFangsong" w:cs="仿宋" w:hint="eastAsia"/>
          <w:color w:val="000000"/>
          <w:kern w:val="2"/>
          <w:sz w:val="32"/>
          <w:szCs w:val="32"/>
          <w:u w:color="000000"/>
          <w:lang w:val="zh-TW" w:eastAsia="zh-TW"/>
        </w:rPr>
        <w:t>第十四条</w:t>
      </w:r>
      <w:bookmarkStart w:id="37" w:name="No33_T14K1"/>
      <w:bookmarkEnd w:id="37"/>
      <w:r>
        <w:rPr>
          <w:rFonts w:ascii="STFangsong" w:eastAsia="STFangsong" w:hAnsi="STFangsong" w:cs="仿宋" w:hint="eastAsia"/>
          <w:color w:val="000000"/>
          <w:kern w:val="2"/>
          <w:sz w:val="32"/>
          <w:szCs w:val="32"/>
          <w:u w:color="000000"/>
          <w:lang w:val="zh-TW" w:eastAsia="zh-TW"/>
        </w:rPr>
        <w:t>贪污、侵占用于预防、控制突发传染病疫情等灾害的款物或者挪用归个人使用，构成犯罪的，分别依照</w:t>
      </w:r>
      <w:hyperlink r:id="rId48"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49" w:anchor="No1314_B2Z8T382" w:tgtFrame="https://law.wkinfo.com.cn/legislation/detail/_blank" w:history="1">
        <w:r>
          <w:rPr>
            <w:rFonts w:ascii="STFangsong" w:eastAsia="STFangsong" w:hAnsi="STFangsong" w:cs="仿宋" w:hint="eastAsia"/>
            <w:color w:val="000000"/>
            <w:kern w:val="2"/>
            <w:sz w:val="32"/>
            <w:szCs w:val="32"/>
            <w:u w:color="000000"/>
            <w:lang w:val="zh-TW" w:eastAsia="zh-TW"/>
          </w:rPr>
          <w:t>第三百八十二条</w:t>
        </w:r>
      </w:hyperlink>
      <w:r>
        <w:rPr>
          <w:rFonts w:ascii="STFangsong" w:eastAsia="STFangsong" w:hAnsi="STFangsong" w:cs="仿宋" w:hint="eastAsia"/>
          <w:color w:val="000000"/>
          <w:kern w:val="2"/>
          <w:sz w:val="32"/>
          <w:szCs w:val="32"/>
          <w:u w:color="000000"/>
          <w:lang w:val="zh-TW" w:eastAsia="zh-TW"/>
        </w:rPr>
        <w:t>、</w:t>
      </w:r>
      <w:hyperlink r:id="rId50" w:anchor="No1318_B2Z8T383" w:tgtFrame="https://law.wkinfo.com.cn/legislation/detail/_blank" w:history="1">
        <w:r>
          <w:rPr>
            <w:rFonts w:ascii="STFangsong" w:eastAsia="STFangsong" w:hAnsi="STFangsong" w:cs="仿宋" w:hint="eastAsia"/>
            <w:color w:val="000000"/>
            <w:kern w:val="2"/>
            <w:sz w:val="32"/>
            <w:szCs w:val="32"/>
            <w:u w:color="000000"/>
            <w:lang w:val="zh-TW" w:eastAsia="zh-TW"/>
          </w:rPr>
          <w:t>第三百八十三条</w:t>
        </w:r>
      </w:hyperlink>
      <w:r>
        <w:rPr>
          <w:rFonts w:ascii="STFangsong" w:eastAsia="STFangsong" w:hAnsi="STFangsong" w:cs="仿宋" w:hint="eastAsia"/>
          <w:color w:val="000000"/>
          <w:kern w:val="2"/>
          <w:sz w:val="32"/>
          <w:szCs w:val="32"/>
          <w:u w:color="000000"/>
          <w:lang w:val="zh-TW" w:eastAsia="zh-TW"/>
        </w:rPr>
        <w:t>、</w:t>
      </w:r>
      <w:hyperlink r:id="rId51" w:anchor="No950_B2Z5T271" w:tgtFrame="https://law.wkinfo.com.cn/legislation/detail/_blank" w:history="1">
        <w:r>
          <w:rPr>
            <w:rFonts w:ascii="STFangsong" w:eastAsia="STFangsong" w:hAnsi="STFangsong" w:cs="仿宋" w:hint="eastAsia"/>
            <w:color w:val="000000"/>
            <w:kern w:val="2"/>
            <w:sz w:val="32"/>
            <w:szCs w:val="32"/>
            <w:u w:color="000000"/>
            <w:lang w:val="zh-TW" w:eastAsia="zh-TW"/>
          </w:rPr>
          <w:t>第二百七十一条</w:t>
        </w:r>
      </w:hyperlink>
      <w:r>
        <w:rPr>
          <w:rFonts w:ascii="STFangsong" w:eastAsia="STFangsong" w:hAnsi="STFangsong" w:cs="仿宋" w:hint="eastAsia"/>
          <w:color w:val="000000"/>
          <w:kern w:val="2"/>
          <w:sz w:val="32"/>
          <w:szCs w:val="32"/>
          <w:u w:color="000000"/>
          <w:lang w:val="zh-TW" w:eastAsia="zh-TW"/>
        </w:rPr>
        <w:t>、</w:t>
      </w:r>
      <w:hyperlink r:id="rId52" w:anchor="No1325_B2Z8T384" w:tgtFrame="https://law.wkinfo.com.cn/legislation/detail/_blank" w:history="1">
        <w:r>
          <w:rPr>
            <w:rFonts w:ascii="STFangsong" w:eastAsia="STFangsong" w:hAnsi="STFangsong" w:cs="仿宋" w:hint="eastAsia"/>
            <w:color w:val="000000"/>
            <w:kern w:val="2"/>
            <w:sz w:val="32"/>
            <w:szCs w:val="32"/>
            <w:u w:color="000000"/>
            <w:lang w:val="zh-TW" w:eastAsia="zh-TW"/>
          </w:rPr>
          <w:t>第三百八十四条</w:t>
        </w:r>
      </w:hyperlink>
      <w:r>
        <w:rPr>
          <w:rFonts w:ascii="STFangsong" w:eastAsia="STFangsong" w:hAnsi="STFangsong" w:cs="仿宋" w:hint="eastAsia"/>
          <w:color w:val="000000"/>
          <w:kern w:val="2"/>
          <w:sz w:val="32"/>
          <w:szCs w:val="32"/>
          <w:u w:color="000000"/>
          <w:lang w:val="zh-TW" w:eastAsia="zh-TW"/>
        </w:rPr>
        <w:t>、</w:t>
      </w:r>
      <w:hyperlink r:id="rId53" w:anchor="No953_B2Z5T272" w:tgtFrame="https://law.wkinfo.com.cn/legislation/detail/_blank" w:history="1">
        <w:r>
          <w:rPr>
            <w:rFonts w:ascii="STFangsong" w:eastAsia="STFangsong" w:hAnsi="STFangsong" w:cs="仿宋" w:hint="eastAsia"/>
            <w:color w:val="000000"/>
            <w:kern w:val="2"/>
            <w:sz w:val="32"/>
            <w:szCs w:val="32"/>
            <w:u w:color="000000"/>
            <w:lang w:val="zh-TW" w:eastAsia="zh-TW"/>
          </w:rPr>
          <w:t>第二百七十二条</w:t>
        </w:r>
      </w:hyperlink>
      <w:r>
        <w:rPr>
          <w:rFonts w:ascii="STFangsong" w:eastAsia="STFangsong" w:hAnsi="STFangsong" w:cs="仿宋" w:hint="eastAsia"/>
          <w:color w:val="000000"/>
          <w:kern w:val="2"/>
          <w:sz w:val="32"/>
          <w:szCs w:val="32"/>
          <w:u w:color="000000"/>
          <w:lang w:val="zh-TW" w:eastAsia="zh-TW"/>
        </w:rPr>
        <w:t>的规定，以贪污罪、侵占罪、挪用公款罪、挪用资金罪定罪，依法从重处罚。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38" w:name="No34_T14K2"/>
      <w:bookmarkEnd w:id="38"/>
      <w:r>
        <w:rPr>
          <w:rFonts w:ascii="STFangsong" w:eastAsia="STFangsong" w:hAnsi="STFangsong" w:cs="仿宋" w:hint="eastAsia"/>
          <w:color w:val="000000"/>
          <w:kern w:val="2"/>
          <w:sz w:val="32"/>
          <w:szCs w:val="32"/>
          <w:u w:color="000000"/>
          <w:lang w:val="zh-TW" w:eastAsia="zh-TW"/>
        </w:rPr>
        <w:t>挪用用于预防、控制突发传染病疫情等灾害的救灾、优抚、救济等款物，构成犯罪的，对直接责任人员，依照</w:t>
      </w:r>
      <w:hyperlink r:id="rId54"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55" w:anchor="No956_B2Z5T273" w:tgtFrame="https://law.wkinfo.com.cn/legislation/detail/_blank" w:history="1">
        <w:r>
          <w:rPr>
            <w:rFonts w:ascii="STFangsong" w:eastAsia="STFangsong" w:hAnsi="STFangsong" w:cs="仿宋" w:hint="eastAsia"/>
            <w:color w:val="000000"/>
            <w:kern w:val="2"/>
            <w:sz w:val="32"/>
            <w:szCs w:val="32"/>
            <w:u w:color="000000"/>
            <w:lang w:val="zh-TW" w:eastAsia="zh-TW"/>
          </w:rPr>
          <w:t>第二百七十三条</w:t>
        </w:r>
      </w:hyperlink>
      <w:r>
        <w:rPr>
          <w:rFonts w:ascii="STFangsong" w:eastAsia="STFangsong" w:hAnsi="STFangsong" w:cs="仿宋" w:hint="eastAsia"/>
          <w:color w:val="000000"/>
          <w:kern w:val="2"/>
          <w:sz w:val="32"/>
          <w:szCs w:val="32"/>
          <w:u w:color="000000"/>
          <w:lang w:val="zh-TW" w:eastAsia="zh-TW"/>
        </w:rPr>
        <w:t>的规定，以挪用特定款物</w:t>
      </w:r>
      <w:r>
        <w:rPr>
          <w:rFonts w:ascii="STFangsong" w:eastAsia="STFangsong" w:hAnsi="STFangsong" w:cs="仿宋" w:hint="eastAsia"/>
          <w:color w:val="000000"/>
          <w:kern w:val="2"/>
          <w:sz w:val="32"/>
          <w:szCs w:val="32"/>
          <w:u w:color="000000"/>
          <w:lang w:val="zh-TW" w:eastAsia="zh-TW"/>
        </w:rPr>
        <w:t>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39" w:name="No35_T15"/>
      <w:bookmarkEnd w:id="39"/>
      <w:r>
        <w:rPr>
          <w:rFonts w:ascii="STFangsong" w:eastAsia="STFangsong" w:hAnsi="STFangsong" w:cs="仿宋" w:hint="eastAsia"/>
          <w:color w:val="000000"/>
          <w:kern w:val="2"/>
          <w:sz w:val="32"/>
          <w:szCs w:val="32"/>
          <w:u w:color="000000"/>
          <w:lang w:val="zh-TW" w:eastAsia="zh-TW"/>
        </w:rPr>
        <w:t>第十五条</w:t>
      </w:r>
      <w:bookmarkStart w:id="40" w:name="No36_T15K1"/>
      <w:bookmarkEnd w:id="40"/>
      <w:r>
        <w:rPr>
          <w:rFonts w:ascii="STFangsong" w:eastAsia="STFangsong" w:hAnsi="STFangsong" w:cs="仿宋" w:hint="eastAsia"/>
          <w:color w:val="000000"/>
          <w:kern w:val="2"/>
          <w:sz w:val="32"/>
          <w:szCs w:val="32"/>
          <w:u w:color="000000"/>
          <w:lang w:val="zh-TW" w:eastAsia="zh-TW"/>
        </w:rPr>
        <w:t>在预防、控制突发传染病疫情等灾害的工作中，负有组织、协调、指挥、灾害调查、控制、医疗救治、信息传递、交通运输、物资保障等职责的国家机关工作人员，滥用职权或者玩忽职守，致使公共财产、国家和人民利益遭受重大损失的，依照</w:t>
      </w:r>
      <w:hyperlink r:id="rId56"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57" w:anchor="No1362_B2Z9T397" w:tgtFrame="https://law.wkinfo.com.cn/legislation/detail/_blank" w:history="1">
        <w:r>
          <w:rPr>
            <w:rFonts w:ascii="STFangsong" w:eastAsia="STFangsong" w:hAnsi="STFangsong" w:cs="仿宋" w:hint="eastAsia"/>
            <w:color w:val="000000"/>
            <w:kern w:val="2"/>
            <w:sz w:val="32"/>
            <w:szCs w:val="32"/>
            <w:u w:color="000000"/>
            <w:lang w:val="zh-TW" w:eastAsia="zh-TW"/>
          </w:rPr>
          <w:t>第三百九</w:t>
        </w:r>
        <w:r>
          <w:rPr>
            <w:rFonts w:ascii="STFangsong" w:eastAsia="STFangsong" w:hAnsi="STFangsong" w:cs="仿宋" w:hint="eastAsia"/>
            <w:color w:val="000000"/>
            <w:kern w:val="2"/>
            <w:sz w:val="32"/>
            <w:szCs w:val="32"/>
            <w:u w:color="000000"/>
            <w:lang w:val="zh-TW" w:eastAsia="zh-TW"/>
          </w:rPr>
          <w:t>十七条</w:t>
        </w:r>
      </w:hyperlink>
      <w:r>
        <w:rPr>
          <w:rFonts w:ascii="STFangsong" w:eastAsia="STFangsong" w:hAnsi="STFangsong" w:cs="仿宋" w:hint="eastAsia"/>
          <w:color w:val="000000"/>
          <w:kern w:val="2"/>
          <w:sz w:val="32"/>
          <w:szCs w:val="32"/>
          <w:u w:color="000000"/>
          <w:lang w:val="zh-TW" w:eastAsia="zh-TW"/>
        </w:rPr>
        <w:t>的规定，以滥用职权罪或者玩忽职守罪定罪处罚。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41" w:name="No37_T16"/>
      <w:bookmarkEnd w:id="41"/>
      <w:r>
        <w:rPr>
          <w:rFonts w:ascii="STFangsong" w:eastAsia="STFangsong" w:hAnsi="STFangsong" w:cs="仿宋" w:hint="eastAsia"/>
          <w:color w:val="000000"/>
          <w:kern w:val="2"/>
          <w:sz w:val="32"/>
          <w:szCs w:val="32"/>
          <w:u w:color="000000"/>
          <w:lang w:val="zh-TW" w:eastAsia="zh-TW"/>
        </w:rPr>
        <w:t>第十六条</w:t>
      </w:r>
      <w:bookmarkStart w:id="42" w:name="No38_T16K1"/>
      <w:bookmarkEnd w:id="42"/>
      <w:r>
        <w:rPr>
          <w:rFonts w:ascii="STFangsong" w:eastAsia="STFangsong" w:hAnsi="STFangsong" w:cs="仿宋" w:hint="eastAsia"/>
          <w:color w:val="000000"/>
          <w:kern w:val="2"/>
          <w:sz w:val="32"/>
          <w:szCs w:val="32"/>
          <w:u w:color="000000"/>
          <w:lang w:val="zh-TW" w:eastAsia="zh-TW"/>
        </w:rPr>
        <w:t>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依照</w:t>
      </w:r>
      <w:hyperlink r:id="rId58"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59" w:anchor="No1393_B2Z9T409" w:tgtFrame="https://law.wkinfo.com.cn/legislation/detail/_blank" w:history="1">
        <w:r>
          <w:rPr>
            <w:rFonts w:ascii="STFangsong" w:eastAsia="STFangsong" w:hAnsi="STFangsong" w:cs="仿宋" w:hint="eastAsia"/>
            <w:color w:val="000000"/>
            <w:kern w:val="2"/>
            <w:sz w:val="32"/>
            <w:szCs w:val="32"/>
            <w:u w:color="000000"/>
            <w:lang w:val="zh-TW" w:eastAsia="zh-TW"/>
          </w:rPr>
          <w:t>第四百零九条</w:t>
        </w:r>
      </w:hyperlink>
      <w:r>
        <w:rPr>
          <w:rFonts w:ascii="STFangsong" w:eastAsia="STFangsong" w:hAnsi="STFangsong" w:cs="仿宋" w:hint="eastAsia"/>
          <w:color w:val="000000"/>
          <w:kern w:val="2"/>
          <w:sz w:val="32"/>
          <w:szCs w:val="32"/>
          <w:u w:color="000000"/>
          <w:lang w:val="zh-TW" w:eastAsia="zh-TW"/>
        </w:rPr>
        <w:t>的规定，以传染病防治失职罪定罪处罚。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43" w:name="No39_T16K2"/>
      <w:bookmarkEnd w:id="43"/>
      <w:r>
        <w:rPr>
          <w:rFonts w:ascii="STFangsong" w:eastAsia="STFangsong" w:hAnsi="STFangsong" w:cs="仿宋" w:hint="eastAsia"/>
          <w:color w:val="000000"/>
          <w:kern w:val="2"/>
          <w:sz w:val="32"/>
          <w:szCs w:val="32"/>
          <w:u w:color="000000"/>
          <w:lang w:val="zh-TW" w:eastAsia="zh-TW"/>
        </w:rPr>
        <w:lastRenderedPageBreak/>
        <w:t>在国家对突发传染病疫情等灾害采取预防、控制措施后，具有下列情形之一的，属于</w:t>
      </w:r>
      <w:hyperlink r:id="rId60" w:tgtFrame="https://law.wkinfo.com.cn/legislation/detail/_blank" w:history="1">
        <w:r>
          <w:rPr>
            <w:rFonts w:ascii="STFangsong" w:eastAsia="STFangsong" w:hAnsi="STFangsong" w:cs="仿宋" w:hint="eastAsia"/>
            <w:color w:val="000000"/>
            <w:kern w:val="2"/>
            <w:sz w:val="32"/>
            <w:szCs w:val="32"/>
            <w:u w:color="000000"/>
            <w:lang w:val="zh-TW" w:eastAsia="zh-TW"/>
          </w:rPr>
          <w:t>刑法</w:t>
        </w:r>
      </w:hyperlink>
      <w:hyperlink r:id="rId61" w:anchor="No1393_B2Z9T409" w:tgtFrame="https://law.wkinfo.com.cn/legislation/detail/_blank" w:history="1">
        <w:r>
          <w:rPr>
            <w:rFonts w:ascii="STFangsong" w:eastAsia="STFangsong" w:hAnsi="STFangsong" w:cs="仿宋" w:hint="eastAsia"/>
            <w:color w:val="000000"/>
            <w:kern w:val="2"/>
            <w:sz w:val="32"/>
            <w:szCs w:val="32"/>
            <w:u w:color="000000"/>
            <w:lang w:val="zh-TW" w:eastAsia="zh-TW"/>
          </w:rPr>
          <w:t>第四百零九条</w:t>
        </w:r>
      </w:hyperlink>
      <w:r>
        <w:rPr>
          <w:rFonts w:ascii="STFangsong" w:eastAsia="STFangsong" w:hAnsi="STFangsong" w:cs="仿宋" w:hint="eastAsia"/>
          <w:color w:val="000000"/>
          <w:kern w:val="2"/>
          <w:sz w:val="32"/>
          <w:szCs w:val="32"/>
          <w:u w:color="000000"/>
          <w:lang w:val="zh-TW" w:eastAsia="zh-TW"/>
        </w:rPr>
        <w:t>规定的“情节严重”：</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44" w:name="No40_T16K2X1"/>
      <w:bookmarkEnd w:id="44"/>
      <w:r>
        <w:rPr>
          <w:rFonts w:ascii="STFangsong" w:eastAsia="STFangsong" w:hAnsi="STFangsong" w:cs="仿宋" w:hint="eastAsia"/>
          <w:color w:val="000000"/>
          <w:kern w:val="2"/>
          <w:sz w:val="32"/>
          <w:szCs w:val="32"/>
          <w:u w:color="000000"/>
          <w:lang w:val="zh-TW" w:eastAsia="zh-TW"/>
        </w:rPr>
        <w:t>（一）对发生突发传染病疫情等灾害的地区或者突发传染病病人、病原携带者、疑似突发传染病病人，未按照预防、控制突发传染病疫情等灾害工作规范的要求做好防疫、检疫、隔离、防护、救治等工作，或者采取的预防、控制措施不当，造成传染范围扩大或者疫情、灾情加重的；</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45" w:name="No41_T16K2X2"/>
      <w:bookmarkEnd w:id="45"/>
      <w:r>
        <w:rPr>
          <w:rFonts w:ascii="STFangsong" w:eastAsia="STFangsong" w:hAnsi="STFangsong" w:cs="仿宋" w:hint="eastAsia"/>
          <w:color w:val="000000"/>
          <w:kern w:val="2"/>
          <w:sz w:val="32"/>
          <w:szCs w:val="32"/>
          <w:u w:color="000000"/>
          <w:lang w:val="zh-TW" w:eastAsia="zh-TW"/>
        </w:rPr>
        <w:t>（二）隐瞒、缓报、谎报或者授意、指使、强令他人隐瞒、缓报、谎报疫情、灾情，造成传染范围扩大或者疫情、灾情加重的；</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46" w:name="No42_T16K2X3"/>
      <w:bookmarkEnd w:id="46"/>
      <w:r>
        <w:rPr>
          <w:rFonts w:ascii="STFangsong" w:eastAsia="STFangsong" w:hAnsi="STFangsong" w:cs="仿宋" w:hint="eastAsia"/>
          <w:color w:val="000000"/>
          <w:kern w:val="2"/>
          <w:sz w:val="32"/>
          <w:szCs w:val="32"/>
          <w:u w:color="000000"/>
          <w:lang w:val="zh-TW" w:eastAsia="zh-TW"/>
        </w:rPr>
        <w:t>（三）拒不执行突发传染病疫情等灾害应急处理指挥机构的决定、命令，造成传染范围扩大或者疫情、灾情加重的；</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47" w:name="No43_T16K2X4"/>
      <w:bookmarkEnd w:id="47"/>
      <w:r>
        <w:rPr>
          <w:rFonts w:ascii="STFangsong" w:eastAsia="STFangsong" w:hAnsi="STFangsong" w:cs="仿宋" w:hint="eastAsia"/>
          <w:color w:val="000000"/>
          <w:kern w:val="2"/>
          <w:sz w:val="32"/>
          <w:szCs w:val="32"/>
          <w:u w:color="000000"/>
          <w:lang w:val="zh-TW" w:eastAsia="zh-TW"/>
        </w:rPr>
        <w:t>（四）具有其他严重情节的。</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48" w:name="No44_T17"/>
      <w:bookmarkEnd w:id="48"/>
      <w:r>
        <w:rPr>
          <w:rFonts w:ascii="STFangsong" w:eastAsia="STFangsong" w:hAnsi="STFangsong" w:cs="仿宋" w:hint="eastAsia"/>
          <w:color w:val="000000"/>
          <w:kern w:val="2"/>
          <w:sz w:val="32"/>
          <w:szCs w:val="32"/>
          <w:u w:color="000000"/>
          <w:lang w:val="zh-TW" w:eastAsia="zh-TW"/>
        </w:rPr>
        <w:t>第十七条</w:t>
      </w:r>
      <w:bookmarkStart w:id="49" w:name="No45_T17K1"/>
      <w:bookmarkEnd w:id="49"/>
      <w:r>
        <w:rPr>
          <w:rFonts w:ascii="STFangsong" w:eastAsia="STFangsong" w:hAnsi="STFangsong" w:cs="仿宋" w:hint="eastAsia"/>
          <w:color w:val="000000"/>
          <w:kern w:val="2"/>
          <w:sz w:val="32"/>
          <w:szCs w:val="32"/>
          <w:u w:color="000000"/>
          <w:lang w:val="zh-TW" w:eastAsia="zh-TW"/>
        </w:rPr>
        <w:t>人民法院</w:t>
      </w:r>
      <w:r>
        <w:rPr>
          <w:rFonts w:ascii="STFangsong" w:eastAsia="STFangsong" w:hAnsi="STFangsong" w:cs="仿宋" w:hint="eastAsia"/>
          <w:color w:val="000000"/>
          <w:kern w:val="2"/>
          <w:sz w:val="32"/>
          <w:szCs w:val="32"/>
          <w:u w:color="000000"/>
          <w:lang w:val="zh-TW" w:eastAsia="zh-TW"/>
        </w:rPr>
        <w:t>、人民检察院办理有关妨害预防、控制突发传染病疫情等灾害的刑事案件，对于有自首、立功等悔罪表现的，依法从轻、减轻、免除处罚或者依法作出不起诉决定。</w:t>
      </w:r>
    </w:p>
    <w:p w:rsidR="002B1D9E" w:rsidRDefault="00F43B2F">
      <w:pPr>
        <w:pStyle w:val="ab"/>
        <w:widowControl/>
        <w:spacing w:beforeAutospacing="0" w:afterAutospacing="0" w:line="560" w:lineRule="exact"/>
        <w:ind w:firstLineChars="200" w:firstLine="640"/>
        <w:jc w:val="both"/>
        <w:rPr>
          <w:rFonts w:ascii="STFangsong" w:eastAsia="PMingLiU" w:hAnsi="STFangsong" w:cs="仿宋"/>
          <w:color w:val="000000"/>
          <w:kern w:val="2"/>
          <w:sz w:val="32"/>
          <w:szCs w:val="32"/>
          <w:u w:color="000000"/>
          <w:lang w:val="zh-TW" w:eastAsia="zh-TW"/>
        </w:rPr>
      </w:pPr>
      <w:bookmarkStart w:id="50" w:name="No46_T18"/>
      <w:bookmarkEnd w:id="50"/>
      <w:r>
        <w:rPr>
          <w:rFonts w:ascii="STFangsong" w:eastAsia="STFangsong" w:hAnsi="STFangsong" w:cs="仿宋" w:hint="eastAsia"/>
          <w:color w:val="000000"/>
          <w:kern w:val="2"/>
          <w:sz w:val="32"/>
          <w:szCs w:val="32"/>
          <w:u w:color="000000"/>
          <w:lang w:val="zh-TW" w:eastAsia="zh-TW"/>
        </w:rPr>
        <w:t>第十八条</w:t>
      </w:r>
      <w:bookmarkStart w:id="51" w:name="No47_T18K1"/>
      <w:bookmarkEnd w:id="51"/>
      <w:r>
        <w:rPr>
          <w:rFonts w:ascii="STFangsong" w:eastAsia="STFangsong" w:hAnsi="STFangsong" w:cs="仿宋" w:hint="eastAsia"/>
          <w:color w:val="000000"/>
          <w:kern w:val="2"/>
          <w:sz w:val="32"/>
          <w:szCs w:val="32"/>
          <w:u w:color="000000"/>
          <w:lang w:val="zh-TW" w:eastAsia="zh-TW"/>
        </w:rPr>
        <w:t>本解释所称“突发传染病疫情等灾害”，是指突然发生，造成或者可能造成社会公众健康严重损害的重大传染病疫情、群体性不明原因疾病以及其他严重影响公众健康的灾害。</w:t>
      </w:r>
    </w:p>
    <w:p w:rsidR="002B1D9E" w:rsidRDefault="002B1D9E">
      <w:pPr>
        <w:pStyle w:val="ab"/>
        <w:widowControl/>
        <w:spacing w:beforeAutospacing="0" w:afterAutospacing="0" w:line="560" w:lineRule="exact"/>
        <w:ind w:firstLineChars="200" w:firstLine="640"/>
        <w:jc w:val="both"/>
        <w:rPr>
          <w:rFonts w:ascii="STFangsong" w:eastAsia="PMingLiU" w:hAnsi="STFangsong" w:cs="仿宋"/>
          <w:color w:val="000000"/>
          <w:kern w:val="2"/>
          <w:sz w:val="32"/>
          <w:szCs w:val="32"/>
          <w:u w:color="000000"/>
          <w:lang w:val="zh-TW" w:eastAsia="zh-TW"/>
        </w:rPr>
      </w:pPr>
    </w:p>
    <w:p w:rsidR="002B1D9E" w:rsidRDefault="00F43B2F">
      <w:pPr>
        <w:pStyle w:val="1"/>
        <w:rPr>
          <w:lang w:eastAsia="zh-TW"/>
        </w:rPr>
      </w:pPr>
      <w:bookmarkStart w:id="52" w:name="_Toc32841730"/>
      <w:r>
        <w:rPr>
          <w:rFonts w:hint="eastAsia"/>
          <w:lang w:eastAsia="zh-TW"/>
        </w:rPr>
        <w:t>省级文件</w:t>
      </w:r>
      <w:bookmarkEnd w:id="52"/>
    </w:p>
    <w:p w:rsidR="002B1D9E" w:rsidRDefault="00F43B2F">
      <w:pPr>
        <w:pStyle w:val="2"/>
        <w:numPr>
          <w:ilvl w:val="0"/>
          <w:numId w:val="6"/>
        </w:numPr>
        <w:spacing w:beforeAutospacing="0" w:afterAutospacing="0" w:line="560" w:lineRule="exact"/>
        <w:ind w:firstLineChars="200" w:firstLine="641"/>
        <w:jc w:val="both"/>
        <w:rPr>
          <w:rFonts w:ascii="STFangsong" w:eastAsia="STFangsong" w:hAnsi="STFangsong" w:cs="仿宋" w:hint="default"/>
          <w:color w:val="000000"/>
          <w:kern w:val="2"/>
          <w:sz w:val="32"/>
          <w:szCs w:val="32"/>
          <w:u w:color="000000"/>
          <w:lang w:val="zh-TW" w:eastAsia="zh-TW"/>
        </w:rPr>
      </w:pPr>
      <w:bookmarkStart w:id="53" w:name="_Toc32841731"/>
      <w:r>
        <w:rPr>
          <w:rFonts w:ascii="STFangsong" w:eastAsia="STFangsong" w:hAnsi="STFangsong" w:cs="仿宋"/>
          <w:color w:val="000000"/>
          <w:kern w:val="2"/>
          <w:sz w:val="32"/>
          <w:szCs w:val="32"/>
          <w:u w:color="000000"/>
          <w:lang w:val="zh-TW" w:eastAsia="zh-TW"/>
        </w:rPr>
        <w:t>广东省高级人民法院、广东省人民检察院《关于依法严厉打击新型冠状病毒感染的肺炎疫情防控期间刑事犯罪的通告》</w:t>
      </w:r>
      <w:bookmarkEnd w:id="53"/>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为依法惩治妨碍新型冠状病毒感染肺炎疫情防控违法犯罪行为，切实保障人民群众生命健康安全</w:t>
      </w:r>
      <w:r>
        <w:rPr>
          <w:rFonts w:ascii="STFangsong" w:eastAsia="STFangsong" w:hAnsi="STFangsong" w:cs="仿宋" w:hint="eastAsia"/>
          <w:color w:val="000000"/>
          <w:kern w:val="2"/>
          <w:sz w:val="32"/>
          <w:szCs w:val="32"/>
          <w:u w:color="000000"/>
          <w:lang w:val="zh-TW" w:eastAsia="zh-TW"/>
        </w:rPr>
        <w:t>，保障社会安定有序，保障疫情防控工作顺利开展，根据《</w:t>
      </w:r>
      <w:hyperlink r:id="rId62" w:tgtFrame="https://law.wkinfo.com.cn/legislation/detail/_blank" w:history="1">
        <w:r>
          <w:rPr>
            <w:rFonts w:ascii="STFangsong" w:eastAsia="STFangsong" w:hAnsi="STFangsong" w:cs="仿宋" w:hint="eastAsia"/>
            <w:color w:val="000000"/>
            <w:kern w:val="2"/>
            <w:sz w:val="32"/>
            <w:szCs w:val="32"/>
            <w:u w:color="000000"/>
            <w:lang w:val="zh-TW" w:eastAsia="zh-TW"/>
          </w:rPr>
          <w:t>中华人民共和国刑法</w:t>
        </w:r>
      </w:hyperlink>
      <w:r>
        <w:rPr>
          <w:rFonts w:ascii="STFangsong" w:eastAsia="STFangsong" w:hAnsi="STFangsong" w:cs="仿宋" w:hint="eastAsia"/>
          <w:color w:val="000000"/>
          <w:kern w:val="2"/>
          <w:sz w:val="32"/>
          <w:szCs w:val="32"/>
          <w:u w:color="000000"/>
          <w:lang w:val="zh-TW" w:eastAsia="zh-TW"/>
        </w:rPr>
        <w:t>》《</w:t>
      </w:r>
      <w:hyperlink r:id="rId63" w:tgtFrame="https://law.wkinfo.com.cn/legislation/detail/_blank" w:history="1">
        <w:r>
          <w:rPr>
            <w:rFonts w:ascii="STFangsong" w:eastAsia="STFangsong" w:hAnsi="STFangsong" w:cs="仿宋" w:hint="eastAsia"/>
            <w:color w:val="000000"/>
            <w:kern w:val="2"/>
            <w:sz w:val="32"/>
            <w:szCs w:val="32"/>
            <w:u w:color="000000"/>
            <w:lang w:val="zh-TW" w:eastAsia="zh-TW"/>
          </w:rPr>
          <w:t>中华人民共和国传染病防治法</w:t>
        </w:r>
      </w:hyperlink>
      <w:r>
        <w:rPr>
          <w:rFonts w:ascii="STFangsong" w:eastAsia="STFangsong" w:hAnsi="STFangsong" w:cs="仿宋" w:hint="eastAsia"/>
          <w:color w:val="000000"/>
          <w:kern w:val="2"/>
          <w:sz w:val="32"/>
          <w:szCs w:val="32"/>
          <w:u w:color="000000"/>
          <w:lang w:val="zh-TW" w:eastAsia="zh-TW"/>
        </w:rPr>
        <w:t>》《</w:t>
      </w:r>
      <w:hyperlink r:id="rId64" w:tgtFrame="https://law.wkinfo.com.cn/legislation/detail/_blank" w:history="1">
        <w:r>
          <w:rPr>
            <w:rFonts w:ascii="STFangsong" w:eastAsia="STFangsong" w:hAnsi="STFangsong" w:cs="仿宋" w:hint="eastAsia"/>
            <w:color w:val="000000"/>
            <w:kern w:val="2"/>
            <w:sz w:val="32"/>
            <w:szCs w:val="32"/>
            <w:u w:color="000000"/>
            <w:lang w:val="zh-TW" w:eastAsia="zh-TW"/>
          </w:rPr>
          <w:t>突发公共卫生事件应急条例</w:t>
        </w:r>
      </w:hyperlink>
      <w:r>
        <w:rPr>
          <w:rFonts w:ascii="STFangsong" w:eastAsia="STFangsong" w:hAnsi="STFangsong" w:cs="仿宋" w:hint="eastAsia"/>
          <w:color w:val="000000"/>
          <w:kern w:val="2"/>
          <w:sz w:val="32"/>
          <w:szCs w:val="32"/>
          <w:u w:color="000000"/>
          <w:lang w:val="zh-TW" w:eastAsia="zh-TW"/>
        </w:rPr>
        <w:t>》等法律法规及相关司法解释规定，通告如下。</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54" w:name="No3_D1"/>
      <w:bookmarkEnd w:id="54"/>
      <w:r>
        <w:rPr>
          <w:rFonts w:ascii="STFangsong" w:eastAsia="STFangsong" w:hAnsi="STFangsong" w:cs="仿宋" w:hint="eastAsia"/>
          <w:color w:val="000000"/>
          <w:kern w:val="2"/>
          <w:sz w:val="32"/>
          <w:szCs w:val="32"/>
          <w:u w:color="000000"/>
          <w:lang w:val="zh-TW" w:eastAsia="zh-TW"/>
        </w:rPr>
        <w:t>一、确诊患者、疑似患者拒绝接受隔离治疗、擅自脱离隔离治疗，或者来自病毒感染高发地区、与病毒感染高发地区人员密切接触，不服从隔离管理，故意隐瞒经历，造成病毒传播的，按照以危险方法危害公共安</w:t>
      </w:r>
      <w:r>
        <w:rPr>
          <w:rFonts w:ascii="STFangsong" w:eastAsia="STFangsong" w:hAnsi="STFangsong" w:cs="仿宋" w:hint="eastAsia"/>
          <w:color w:val="000000"/>
          <w:kern w:val="2"/>
          <w:sz w:val="32"/>
          <w:szCs w:val="32"/>
          <w:u w:color="000000"/>
          <w:lang w:val="zh-TW" w:eastAsia="zh-TW"/>
        </w:rPr>
        <w:t>全罪、妨害传染病防治罪处罚。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55" w:name="No4_D2"/>
      <w:bookmarkEnd w:id="55"/>
      <w:r>
        <w:rPr>
          <w:rFonts w:ascii="STFangsong" w:eastAsia="STFangsong" w:hAnsi="STFangsong" w:cs="仿宋" w:hint="eastAsia"/>
          <w:color w:val="000000"/>
          <w:kern w:val="2"/>
          <w:sz w:val="32"/>
          <w:szCs w:val="32"/>
          <w:u w:color="000000"/>
          <w:lang w:val="zh-TW" w:eastAsia="zh-TW"/>
        </w:rPr>
        <w:t>二、在卫生医疗机构寻衅滋事，对医务人员实施阻拦、推搡、撕扯等严重妨碍卫生医疗秩序行为的，按照寻衅滋事罪处罚；故意伤害医务人员的，侮辱、恐吓、殴打医务人员情节严重的，按照故意伤害罪、寻衅滋事罪、侮辱罪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56" w:name="No5_D3"/>
      <w:bookmarkEnd w:id="56"/>
      <w:r>
        <w:rPr>
          <w:rFonts w:ascii="STFangsong" w:eastAsia="STFangsong" w:hAnsi="STFangsong" w:cs="仿宋" w:hint="eastAsia"/>
          <w:color w:val="000000"/>
          <w:kern w:val="2"/>
          <w:sz w:val="32"/>
          <w:szCs w:val="32"/>
          <w:u w:color="000000"/>
          <w:lang w:val="zh-TW" w:eastAsia="zh-TW"/>
        </w:rPr>
        <w:t>三、以暴力、威胁等方法阻碍疫情防控工作人员依法采取防疫、检疫、隔离等应急管制措施的，按照妨害公务罪处罚，抗拒司法人员依法履职的从重处罚。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57" w:name="No6_D4"/>
      <w:bookmarkEnd w:id="57"/>
      <w:r>
        <w:rPr>
          <w:rFonts w:ascii="STFangsong" w:eastAsia="STFangsong" w:hAnsi="STFangsong" w:cs="仿宋" w:hint="eastAsia"/>
          <w:color w:val="000000"/>
          <w:kern w:val="2"/>
          <w:sz w:val="32"/>
          <w:szCs w:val="32"/>
          <w:u w:color="000000"/>
          <w:lang w:val="zh-TW" w:eastAsia="zh-TW"/>
        </w:rPr>
        <w:t>四、带头聚众哄抢公私财物，数额较大或者有其他严重情节的，按照聚众哄抢罪处罚；哄抢疫情防控物资的，从重处罚。聚众“打砸抢”，致人伤亡的，</w:t>
      </w:r>
      <w:r>
        <w:rPr>
          <w:rFonts w:ascii="STFangsong" w:eastAsia="STFangsong" w:hAnsi="STFangsong" w:cs="仿宋" w:hint="eastAsia"/>
          <w:color w:val="000000"/>
          <w:kern w:val="2"/>
          <w:sz w:val="32"/>
          <w:szCs w:val="32"/>
          <w:u w:color="000000"/>
          <w:lang w:val="zh-TW" w:eastAsia="zh-TW"/>
        </w:rPr>
        <w:t>按照故意伤害罪或者故意杀人罪从重处罚。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58" w:name="No7_D5"/>
      <w:bookmarkEnd w:id="58"/>
      <w:r>
        <w:rPr>
          <w:rFonts w:ascii="STFangsong" w:eastAsia="STFangsong" w:hAnsi="STFangsong" w:cs="仿宋" w:hint="eastAsia"/>
          <w:color w:val="000000"/>
          <w:kern w:val="2"/>
          <w:sz w:val="32"/>
          <w:szCs w:val="32"/>
          <w:u w:color="000000"/>
          <w:lang w:val="zh-TW" w:eastAsia="zh-TW"/>
        </w:rPr>
        <w:t>五、未经批准擅自封路、阻碍交通，破坏轨道、桥梁、隧道、公路等，严重影响疫情防控和民生保障车辆、船只、航空器通行安全的，按照破坏交通设施罪处罚。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59" w:name="No8_D6"/>
      <w:bookmarkEnd w:id="59"/>
      <w:r>
        <w:rPr>
          <w:rFonts w:ascii="STFangsong" w:eastAsia="STFangsong" w:hAnsi="STFangsong" w:cs="仿宋" w:hint="eastAsia"/>
          <w:color w:val="000000"/>
          <w:kern w:val="2"/>
          <w:sz w:val="32"/>
          <w:szCs w:val="32"/>
          <w:u w:color="000000"/>
          <w:lang w:val="zh-TW" w:eastAsia="zh-TW"/>
        </w:rPr>
        <w:lastRenderedPageBreak/>
        <w:t>六、生产不符合国家或者行业标准的医用器材，或销售明知不符合标准的医用器材，情节严重的，按照生产、销售不符合标准的医用器材罪处罚。生产、销售伪劣的医用口罩、防护服等防治、防护产品、物资，生产、销售用于疫情防治的假药、劣药的，分别按照生产、销售伪劣产品罪，生产、销售假药罪，生产、销售劣药罪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60" w:name="No9_D7"/>
      <w:bookmarkEnd w:id="60"/>
      <w:r>
        <w:rPr>
          <w:rFonts w:ascii="STFangsong" w:eastAsia="STFangsong" w:hAnsi="STFangsong" w:cs="仿宋" w:hint="eastAsia"/>
          <w:color w:val="000000"/>
          <w:kern w:val="2"/>
          <w:sz w:val="32"/>
          <w:szCs w:val="32"/>
          <w:u w:color="000000"/>
          <w:lang w:val="zh-TW" w:eastAsia="zh-TW"/>
        </w:rPr>
        <w:t>七、违反国家有关市场经营、价格</w:t>
      </w:r>
      <w:r>
        <w:rPr>
          <w:rFonts w:ascii="STFangsong" w:eastAsia="STFangsong" w:hAnsi="STFangsong" w:cs="仿宋" w:hint="eastAsia"/>
          <w:color w:val="000000"/>
          <w:kern w:val="2"/>
          <w:sz w:val="32"/>
          <w:szCs w:val="32"/>
          <w:u w:color="000000"/>
          <w:lang w:val="zh-TW" w:eastAsia="zh-TW"/>
        </w:rPr>
        <w:t>管理等规定，囤积居奇，哄抬疫情防控急需防护用品、药品或者其他民生用品价格，严重扰乱市场秩序的，按照非法经营罪处罚，牟取暴利的从重处罚。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61" w:name="No10_D8"/>
      <w:bookmarkEnd w:id="61"/>
      <w:r>
        <w:rPr>
          <w:rFonts w:ascii="STFangsong" w:eastAsia="STFangsong" w:hAnsi="STFangsong" w:cs="仿宋" w:hint="eastAsia"/>
          <w:color w:val="000000"/>
          <w:kern w:val="2"/>
          <w:sz w:val="32"/>
          <w:szCs w:val="32"/>
          <w:u w:color="000000"/>
          <w:lang w:val="zh-TW" w:eastAsia="zh-TW"/>
        </w:rPr>
        <w:t>八、恶意编造疫情虚假信息，或者明知虚假信息故意传播、指使他人散布，制造社会恐慌、挑动社会情绪，严重扰乱公共秩序的，按照编造、故意传播虚假信息罪处罚。借机制造、传播谣言，煽动分裂国家、破坏国家统一，或者煽动颠覆国家政权、推翻社会主义制度的，按照煽动分裂国家罪、煽动颠覆国家政权罪从重处罚。网络服务提供者不履行信息网络安全管理义务，致使虚假疫情信息或者其他违法信息大量传播的，按照</w:t>
      </w:r>
      <w:r>
        <w:rPr>
          <w:rFonts w:ascii="STFangsong" w:eastAsia="STFangsong" w:hAnsi="STFangsong" w:cs="仿宋" w:hint="eastAsia"/>
          <w:color w:val="000000"/>
          <w:kern w:val="2"/>
          <w:sz w:val="32"/>
          <w:szCs w:val="32"/>
          <w:u w:color="000000"/>
          <w:lang w:val="zh-TW" w:eastAsia="zh-TW"/>
        </w:rPr>
        <w:t>拒不履行信息网络安全管理义务罪处罚。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62" w:name="No11_D9"/>
      <w:bookmarkEnd w:id="62"/>
      <w:r>
        <w:rPr>
          <w:rFonts w:ascii="STFangsong" w:eastAsia="STFangsong" w:hAnsi="STFangsong" w:cs="仿宋" w:hint="eastAsia"/>
          <w:color w:val="000000"/>
          <w:kern w:val="2"/>
          <w:sz w:val="32"/>
          <w:szCs w:val="32"/>
          <w:u w:color="000000"/>
          <w:lang w:val="zh-TW" w:eastAsia="zh-TW"/>
        </w:rPr>
        <w:t>九、以服务、支持、救助疫情防控名义进行虚假宣传，骗取公私财物数额较大的，按照诈骗罪从重处罚。盗窃疫情防控物资，或者趁人之危盗窃参加疫情防控工作人员、患者（疑似患者）、隔离人员财物的，按照盗窃罪从重处罚。强取、强占、强用疫情防控物资的，按照寻衅滋事罪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63" w:name="No12_D10"/>
      <w:bookmarkEnd w:id="63"/>
      <w:r>
        <w:rPr>
          <w:rFonts w:ascii="STFangsong" w:eastAsia="STFangsong" w:hAnsi="STFangsong" w:cs="仿宋" w:hint="eastAsia"/>
          <w:color w:val="000000"/>
          <w:kern w:val="2"/>
          <w:sz w:val="32"/>
          <w:szCs w:val="32"/>
          <w:u w:color="000000"/>
          <w:lang w:val="zh-TW" w:eastAsia="zh-TW"/>
        </w:rPr>
        <w:t>十、违反疫情防控规定，非法收购、运输、出售野生动物及其制品的，按照非法经营罪处罚，涉及珍贵、濒危野生动物及其</w:t>
      </w:r>
      <w:r>
        <w:rPr>
          <w:rFonts w:ascii="STFangsong" w:eastAsia="STFangsong" w:hAnsi="STFangsong" w:cs="仿宋" w:hint="eastAsia"/>
          <w:color w:val="000000"/>
          <w:kern w:val="2"/>
          <w:sz w:val="32"/>
          <w:szCs w:val="32"/>
          <w:u w:color="000000"/>
          <w:lang w:val="zh-TW" w:eastAsia="zh-TW"/>
        </w:rPr>
        <w:lastRenderedPageBreak/>
        <w:t>制品的，按照非法收购、运输、出售珍贵、濒危野生动物、珍贵、濒危野生动物制品罪从重处罚。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64" w:name="No13_D11"/>
      <w:bookmarkEnd w:id="64"/>
      <w:r>
        <w:rPr>
          <w:rFonts w:ascii="STFangsong" w:eastAsia="STFangsong" w:hAnsi="STFangsong" w:cs="仿宋" w:hint="eastAsia"/>
          <w:color w:val="000000"/>
          <w:kern w:val="2"/>
          <w:sz w:val="32"/>
          <w:szCs w:val="32"/>
          <w:u w:color="000000"/>
          <w:lang w:val="zh-TW" w:eastAsia="zh-TW"/>
        </w:rPr>
        <w:t>十一、违反疫情防控规定，随意处置防护用品、器材、生活医疗垃圾以及其他有毒有害物质，严重污染环境的，按照污染环境罪从重处罚。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65" w:name="No14_D12"/>
      <w:bookmarkEnd w:id="65"/>
      <w:r>
        <w:rPr>
          <w:rFonts w:ascii="STFangsong" w:eastAsia="STFangsong" w:hAnsi="STFangsong" w:cs="仿宋" w:hint="eastAsia"/>
          <w:color w:val="000000"/>
          <w:kern w:val="2"/>
          <w:sz w:val="32"/>
          <w:szCs w:val="32"/>
          <w:u w:color="000000"/>
          <w:lang w:val="zh-TW" w:eastAsia="zh-TW"/>
        </w:rPr>
        <w:t>十二、利用职务上的便利，侵吞、截留或者以其他手段非法占有用于疫情防控款物，或者挪用上述款物归个人使用的，分别按照贪污罪、职务侵占罪、挪用公款罪、挪用资金罪从重处罚。挪用用于防控疫情的救灾、优抚</w:t>
      </w:r>
      <w:r>
        <w:rPr>
          <w:rFonts w:ascii="STFangsong" w:eastAsia="STFangsong" w:hAnsi="STFangsong" w:cs="仿宋" w:hint="eastAsia"/>
          <w:color w:val="000000"/>
          <w:kern w:val="2"/>
          <w:sz w:val="32"/>
          <w:szCs w:val="32"/>
          <w:u w:color="000000"/>
          <w:lang w:val="zh-TW" w:eastAsia="zh-TW"/>
        </w:rPr>
        <w:t>、救济等款物的，按照挪用特定款物罪处罚。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66" w:name="No15_D13"/>
      <w:bookmarkEnd w:id="66"/>
      <w:r>
        <w:rPr>
          <w:rFonts w:ascii="STFangsong" w:eastAsia="STFangsong" w:hAnsi="STFangsong" w:cs="仿宋" w:hint="eastAsia"/>
          <w:color w:val="000000"/>
          <w:kern w:val="2"/>
          <w:sz w:val="32"/>
          <w:szCs w:val="32"/>
          <w:u w:color="000000"/>
          <w:lang w:val="zh-TW" w:eastAsia="zh-TW"/>
        </w:rPr>
        <w:t>十三、国家机关工作人员或经指派、委托参加疫情防控的其他工作人员，拒不执行疫情防控决定、命令，或故意瞒报、缓报、谎报疫情，以及故意指使、强迫他人瞒报、缓报、谎报疫情，造成疫情扩大或加重的，按照滥用职权罪、玩忽职守罪、传染病防治失职罪处罚。</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bookmarkStart w:id="67" w:name="No16"/>
      <w:bookmarkEnd w:id="67"/>
      <w:r>
        <w:rPr>
          <w:rFonts w:ascii="STFangsong" w:eastAsia="STFangsong" w:hAnsi="STFangsong" w:cs="仿宋" w:hint="eastAsia"/>
          <w:color w:val="000000"/>
          <w:kern w:val="2"/>
          <w:sz w:val="32"/>
          <w:szCs w:val="32"/>
          <w:u w:color="000000"/>
          <w:lang w:val="zh-TW" w:eastAsia="zh-TW"/>
        </w:rPr>
        <w:t>本通告自发布之日起实施。</w:t>
      </w:r>
    </w:p>
    <w:p w:rsidR="002B1D9E" w:rsidRDefault="00F43B2F">
      <w:pPr>
        <w:pStyle w:val="ab"/>
        <w:widowControl/>
        <w:spacing w:beforeAutospacing="0" w:afterAutospacing="0" w:line="560" w:lineRule="exact"/>
        <w:ind w:firstLineChars="200" w:firstLine="640"/>
        <w:jc w:val="right"/>
        <w:rPr>
          <w:rFonts w:ascii="STFangsong" w:eastAsia="STFangsong" w:hAnsi="STFangsong" w:cs="仿宋"/>
          <w:color w:val="000000"/>
          <w:kern w:val="2"/>
          <w:sz w:val="32"/>
          <w:szCs w:val="32"/>
          <w:u w:color="000000"/>
          <w:lang w:val="zh-TW" w:eastAsia="zh-TW"/>
        </w:rPr>
      </w:pPr>
      <w:bookmarkStart w:id="68" w:name="No17"/>
      <w:bookmarkEnd w:id="68"/>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日</w:t>
      </w:r>
    </w:p>
    <w:p w:rsidR="002B1D9E" w:rsidRDefault="00F43B2F">
      <w:pPr>
        <w:pStyle w:val="2"/>
        <w:numPr>
          <w:ilvl w:val="0"/>
          <w:numId w:val="6"/>
        </w:numPr>
        <w:spacing w:beforeAutospacing="0" w:afterAutospacing="0" w:line="560" w:lineRule="exact"/>
        <w:ind w:firstLineChars="200" w:firstLine="641"/>
        <w:jc w:val="both"/>
        <w:rPr>
          <w:rFonts w:ascii="STFangsong" w:eastAsia="STFangsong" w:hAnsi="STFangsong" w:cs="仿宋" w:hint="default"/>
          <w:color w:val="000000"/>
          <w:kern w:val="2"/>
          <w:sz w:val="32"/>
          <w:szCs w:val="32"/>
          <w:u w:color="000000"/>
          <w:lang w:val="zh-TW" w:eastAsia="zh-TW"/>
        </w:rPr>
      </w:pPr>
      <w:bookmarkStart w:id="69" w:name="_Toc32841732"/>
      <w:r>
        <w:rPr>
          <w:rFonts w:ascii="STFangsong" w:eastAsia="STFangsong" w:hAnsi="STFangsong" w:cs="仿宋"/>
          <w:color w:val="000000"/>
          <w:kern w:val="2"/>
          <w:sz w:val="32"/>
          <w:szCs w:val="32"/>
          <w:u w:color="000000"/>
          <w:lang w:val="zh-TW" w:eastAsia="zh-TW"/>
        </w:rPr>
        <w:t>广东省人民检察院《关于新型冠状病毒疫情防控期间以来信、网络和电话方式接待群众来访工作的公告》</w:t>
      </w:r>
      <w:bookmarkEnd w:id="69"/>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为全面落实新型冠状病毒感染肺炎疫情联防联控措施，最大限度减少来访群众因乘坐公共交通工具或等待接访过程中流动聚焦，防止疫情传播，保障来访群众身体健康，根据党中央、国务院防控工作决策部署和广东省有关防控安排，即日起，广东省人民检察院群众来访接待场所暂时关闭，以来信、</w:t>
      </w:r>
      <w:r>
        <w:rPr>
          <w:rFonts w:ascii="STFangsong" w:eastAsia="STFangsong" w:hAnsi="STFangsong" w:cs="仿宋" w:hint="eastAsia"/>
          <w:color w:val="000000"/>
          <w:kern w:val="2"/>
          <w:sz w:val="32"/>
          <w:szCs w:val="32"/>
          <w:u w:color="000000"/>
          <w:lang w:val="zh-TW" w:eastAsia="zh-TW"/>
        </w:rPr>
        <w:lastRenderedPageBreak/>
        <w:t>网络和电话方式接受群众信访。接待场所恢复时间视疫情形势变化另行通知。</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如有诉求向广东省人民检察院反映，可通过以下途径：</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邮寄。请将申诉书、身份证明、证据材料以及所有法律文书复印件等材料邮寄至：广州市天河区华强路</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号广东省人民检察院</w:t>
      </w:r>
      <w:r>
        <w:rPr>
          <w:rFonts w:ascii="STFangsong" w:eastAsia="STFangsong" w:hAnsi="STFangsong" w:cs="仿宋" w:hint="eastAsia"/>
          <w:color w:val="000000"/>
          <w:kern w:val="2"/>
          <w:sz w:val="32"/>
          <w:szCs w:val="32"/>
          <w:u w:color="000000"/>
          <w:lang w:val="zh-TW" w:eastAsia="zh-TW"/>
        </w:rPr>
        <w:t>12309</w:t>
      </w:r>
      <w:r>
        <w:rPr>
          <w:rFonts w:ascii="STFangsong" w:eastAsia="STFangsong" w:hAnsi="STFangsong" w:cs="仿宋" w:hint="eastAsia"/>
          <w:color w:val="000000"/>
          <w:kern w:val="2"/>
          <w:sz w:val="32"/>
          <w:szCs w:val="32"/>
          <w:u w:color="000000"/>
          <w:lang w:val="zh-TW" w:eastAsia="zh-TW"/>
        </w:rPr>
        <w:t>检察服</w:t>
      </w:r>
      <w:r>
        <w:rPr>
          <w:rFonts w:ascii="STFangsong" w:eastAsia="STFangsong" w:hAnsi="STFangsong" w:cs="仿宋" w:hint="eastAsia"/>
          <w:color w:val="000000"/>
          <w:kern w:val="2"/>
          <w:sz w:val="32"/>
          <w:szCs w:val="32"/>
          <w:u w:color="000000"/>
          <w:lang w:val="zh-TW" w:eastAsia="zh-TW"/>
        </w:rPr>
        <w:t>务中心；邮编</w:t>
      </w:r>
      <w:r>
        <w:rPr>
          <w:rFonts w:ascii="STFangsong" w:eastAsia="STFangsong" w:hAnsi="STFangsong" w:cs="仿宋" w:hint="eastAsia"/>
          <w:color w:val="000000"/>
          <w:kern w:val="2"/>
          <w:sz w:val="32"/>
          <w:szCs w:val="32"/>
          <w:u w:color="000000"/>
          <w:lang w:val="zh-TW" w:eastAsia="zh-TW"/>
        </w:rPr>
        <w:t>510623</w:t>
      </w:r>
      <w:r>
        <w:rPr>
          <w:rFonts w:ascii="STFangsong" w:eastAsia="STFangsong" w:hAnsi="STFangsong" w:cs="仿宋" w:hint="eastAsia"/>
          <w:color w:val="000000"/>
          <w:kern w:val="2"/>
          <w:sz w:val="32"/>
          <w:szCs w:val="32"/>
          <w:u w:color="000000"/>
          <w:lang w:val="zh-TW" w:eastAsia="zh-TW"/>
        </w:rPr>
        <w:t>。</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登录网络。请登录</w:t>
      </w:r>
      <w:r>
        <w:rPr>
          <w:rFonts w:ascii="STFangsong" w:eastAsia="STFangsong" w:hAnsi="STFangsong" w:cs="仿宋" w:hint="eastAsia"/>
          <w:color w:val="000000"/>
          <w:kern w:val="2"/>
          <w:sz w:val="32"/>
          <w:szCs w:val="32"/>
          <w:u w:color="000000"/>
          <w:lang w:val="zh-TW" w:eastAsia="zh-TW"/>
        </w:rPr>
        <w:t>12309</w:t>
      </w:r>
      <w:r>
        <w:rPr>
          <w:rFonts w:ascii="STFangsong" w:eastAsia="STFangsong" w:hAnsi="STFangsong" w:cs="仿宋" w:hint="eastAsia"/>
          <w:color w:val="000000"/>
          <w:kern w:val="2"/>
          <w:sz w:val="32"/>
          <w:szCs w:val="32"/>
          <w:u w:color="000000"/>
          <w:lang w:val="zh-TW" w:eastAsia="zh-TW"/>
        </w:rPr>
        <w:t>中国检察网</w:t>
      </w:r>
      <w:r>
        <w:rPr>
          <w:rFonts w:ascii="STFangsong" w:eastAsia="STFangsong" w:hAnsi="STFangsong" w:cs="仿宋" w:hint="eastAsia"/>
          <w:color w:val="000000"/>
          <w:kern w:val="2"/>
          <w:sz w:val="32"/>
          <w:szCs w:val="32"/>
          <w:u w:color="000000"/>
          <w:lang w:val="zh-TW" w:eastAsia="zh-TW"/>
        </w:rPr>
        <w:t>(www.12309.gov.cn),</w:t>
      </w:r>
      <w:r>
        <w:rPr>
          <w:rFonts w:ascii="STFangsong" w:eastAsia="STFangsong" w:hAnsi="STFangsong" w:cs="仿宋" w:hint="eastAsia"/>
          <w:color w:val="000000"/>
          <w:kern w:val="2"/>
          <w:sz w:val="32"/>
          <w:szCs w:val="32"/>
          <w:u w:color="000000"/>
          <w:lang w:val="zh-TW" w:eastAsia="zh-TW"/>
        </w:rPr>
        <w:t>根据系统提示完成注册和反映诉求操作，并将申诉书、身份证明、证据材料及法律文书等压缩后作为附件上传。也可在手机上下载“检察</w:t>
      </w:r>
      <w:r>
        <w:rPr>
          <w:rFonts w:ascii="STFangsong" w:eastAsia="STFangsong" w:hAnsi="STFangsong" w:cs="仿宋" w:hint="eastAsia"/>
          <w:color w:val="000000"/>
          <w:kern w:val="2"/>
          <w:sz w:val="32"/>
          <w:szCs w:val="32"/>
          <w:u w:color="000000"/>
          <w:lang w:val="zh-TW" w:eastAsia="zh-TW"/>
        </w:rPr>
        <w:t>12309</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APP</w:t>
      </w:r>
      <w:r>
        <w:rPr>
          <w:rFonts w:ascii="STFangsong" w:eastAsia="STFangsong" w:hAnsi="STFangsong" w:cs="仿宋" w:hint="eastAsia"/>
          <w:color w:val="000000"/>
          <w:kern w:val="2"/>
          <w:sz w:val="32"/>
          <w:szCs w:val="32"/>
          <w:u w:color="000000"/>
          <w:lang w:val="zh-TW" w:eastAsia="zh-TW"/>
        </w:rPr>
        <w:t>或关注“</w:t>
      </w:r>
      <w:r>
        <w:rPr>
          <w:rFonts w:ascii="STFangsong" w:eastAsia="STFangsong" w:hAnsi="STFangsong" w:cs="仿宋" w:hint="eastAsia"/>
          <w:color w:val="000000"/>
          <w:kern w:val="2"/>
          <w:sz w:val="32"/>
          <w:szCs w:val="32"/>
          <w:u w:color="000000"/>
          <w:lang w:val="zh-TW" w:eastAsia="zh-TW"/>
        </w:rPr>
        <w:t>12309</w:t>
      </w:r>
      <w:r>
        <w:rPr>
          <w:rFonts w:ascii="STFangsong" w:eastAsia="STFangsong" w:hAnsi="STFangsong" w:cs="仿宋" w:hint="eastAsia"/>
          <w:color w:val="000000"/>
          <w:kern w:val="2"/>
          <w:sz w:val="32"/>
          <w:szCs w:val="32"/>
          <w:u w:color="000000"/>
          <w:lang w:val="zh-TW" w:eastAsia="zh-TW"/>
        </w:rPr>
        <w:t>中国检察网”微信公众号完成以上操作。</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拨打</w:t>
      </w:r>
      <w:r>
        <w:rPr>
          <w:rFonts w:ascii="STFangsong" w:eastAsia="STFangsong" w:hAnsi="STFangsong" w:cs="仿宋" w:hint="eastAsia"/>
          <w:color w:val="000000"/>
          <w:kern w:val="2"/>
          <w:sz w:val="32"/>
          <w:szCs w:val="32"/>
          <w:u w:color="000000"/>
          <w:lang w:val="zh-TW" w:eastAsia="zh-TW"/>
        </w:rPr>
        <w:t>12309</w:t>
      </w:r>
      <w:r>
        <w:rPr>
          <w:rFonts w:ascii="STFangsong" w:eastAsia="STFangsong" w:hAnsi="STFangsong" w:cs="仿宋" w:hint="eastAsia"/>
          <w:color w:val="000000"/>
          <w:kern w:val="2"/>
          <w:sz w:val="32"/>
          <w:szCs w:val="32"/>
          <w:u w:color="000000"/>
          <w:lang w:val="zh-TW" w:eastAsia="zh-TW"/>
        </w:rPr>
        <w:t>检察服务热线。</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日起拨打</w:t>
      </w:r>
      <w:r>
        <w:rPr>
          <w:rFonts w:ascii="STFangsong" w:eastAsia="STFangsong" w:hAnsi="STFangsong" w:cs="仿宋" w:hint="eastAsia"/>
          <w:color w:val="000000"/>
          <w:kern w:val="2"/>
          <w:sz w:val="32"/>
          <w:szCs w:val="32"/>
          <w:u w:color="000000"/>
          <w:lang w:val="zh-TW" w:eastAsia="zh-TW"/>
        </w:rPr>
        <w:t>12309</w:t>
      </w:r>
      <w:r>
        <w:rPr>
          <w:rFonts w:ascii="STFangsong" w:eastAsia="STFangsong" w:hAnsi="STFangsong" w:cs="仿宋" w:hint="eastAsia"/>
          <w:color w:val="000000"/>
          <w:kern w:val="2"/>
          <w:sz w:val="32"/>
          <w:szCs w:val="32"/>
          <w:u w:color="000000"/>
          <w:lang w:val="zh-TW" w:eastAsia="zh-TW"/>
        </w:rPr>
        <w:t>检察服务热线，可提供法律咨询、案件进展查询等检察服务工作。</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疫情防控期间，我们将严格按照“群众来信件件有回复”的要求，及时认真回复每一件群众诉求，一如既往地</w:t>
      </w:r>
      <w:r>
        <w:rPr>
          <w:rFonts w:ascii="STFangsong" w:eastAsia="STFangsong" w:hAnsi="STFangsong" w:cs="仿宋" w:hint="eastAsia"/>
          <w:color w:val="000000"/>
          <w:kern w:val="2"/>
          <w:sz w:val="32"/>
          <w:szCs w:val="32"/>
          <w:u w:color="000000"/>
          <w:lang w:val="zh-TW" w:eastAsia="zh-TW"/>
        </w:rPr>
        <w:t>努力提供优质的检察服务，尽最大可能降低疫情对工作带来的影响。因采取必要防控措施造成不便，敬请谅解。</w:t>
      </w:r>
    </w:p>
    <w:p w:rsidR="002B1D9E" w:rsidRDefault="00F43B2F">
      <w:pPr>
        <w:pStyle w:val="ab"/>
        <w:widowControl/>
        <w:spacing w:beforeAutospacing="0" w:afterAutospacing="0" w:line="560" w:lineRule="exact"/>
        <w:jc w:val="right"/>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广东省人民检察院</w:t>
      </w:r>
    </w:p>
    <w:p w:rsidR="002B1D9E" w:rsidRDefault="00F43B2F">
      <w:pPr>
        <w:pStyle w:val="ab"/>
        <w:widowControl/>
        <w:spacing w:beforeAutospacing="0" w:afterAutospacing="0" w:line="560" w:lineRule="exact"/>
        <w:jc w:val="right"/>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30</w:t>
      </w:r>
      <w:r>
        <w:rPr>
          <w:rFonts w:ascii="STFangsong" w:eastAsia="STFangsong" w:hAnsi="STFangsong" w:cs="仿宋" w:hint="eastAsia"/>
          <w:color w:val="000000"/>
          <w:kern w:val="2"/>
          <w:sz w:val="32"/>
          <w:szCs w:val="32"/>
          <w:u w:color="000000"/>
          <w:lang w:val="zh-TW" w:eastAsia="zh-TW"/>
        </w:rPr>
        <w:t>日</w:t>
      </w:r>
    </w:p>
    <w:p w:rsidR="002B1D9E" w:rsidRDefault="00F43B2F">
      <w:pPr>
        <w:pStyle w:val="2"/>
        <w:numPr>
          <w:ilvl w:val="0"/>
          <w:numId w:val="6"/>
        </w:numPr>
        <w:spacing w:beforeAutospacing="0" w:afterAutospacing="0" w:line="560" w:lineRule="exact"/>
        <w:ind w:firstLineChars="200" w:firstLine="641"/>
        <w:jc w:val="both"/>
        <w:rPr>
          <w:rFonts w:ascii="STFangsong" w:eastAsia="STFangsong" w:hAnsi="STFangsong" w:cs="仿宋" w:hint="default"/>
          <w:color w:val="000000"/>
          <w:kern w:val="2"/>
          <w:sz w:val="32"/>
          <w:szCs w:val="32"/>
          <w:u w:color="000000"/>
          <w:lang w:val="zh-TW" w:eastAsia="zh-TW"/>
        </w:rPr>
      </w:pPr>
      <w:bookmarkStart w:id="70" w:name="_Toc32841733"/>
      <w:r>
        <w:rPr>
          <w:rFonts w:ascii="STFangsong" w:eastAsia="STFangsong" w:hAnsi="STFangsong" w:cs="仿宋"/>
          <w:color w:val="000000"/>
          <w:kern w:val="2"/>
          <w:sz w:val="32"/>
          <w:szCs w:val="32"/>
          <w:u w:color="000000"/>
          <w:lang w:val="zh-TW" w:eastAsia="zh-TW"/>
        </w:rPr>
        <w:t>广东省高级人民法院《关于疫情防控期间有关诉讼活动调整事宜的公告》</w:t>
      </w:r>
      <w:bookmarkEnd w:id="70"/>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为加强新型冠状病毒感染的肺炎疫情防控工作，保障人民群众生命和身体健康，维护当事人诉讼权利，根据《国务院办</w:t>
      </w:r>
      <w:r>
        <w:rPr>
          <w:rFonts w:ascii="STFangsong" w:eastAsia="STFangsong" w:hAnsi="STFangsong" w:cs="仿宋" w:hint="eastAsia"/>
          <w:color w:val="000000"/>
          <w:kern w:val="2"/>
          <w:sz w:val="32"/>
          <w:szCs w:val="32"/>
          <w:u w:color="000000"/>
          <w:lang w:val="zh-TW" w:eastAsia="zh-TW"/>
        </w:rPr>
        <w:lastRenderedPageBreak/>
        <w:t>公厅关于延长</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年春节假期的通知》要求和相关法律规定，现就疫情防控期间本院有关诉讼活动调整事宜公告如下：</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一、本院原定于</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31</w:t>
      </w:r>
      <w:r>
        <w:rPr>
          <w:rFonts w:ascii="STFangsong" w:eastAsia="STFangsong" w:hAnsi="STFangsong" w:cs="仿宋" w:hint="eastAsia"/>
          <w:color w:val="000000"/>
          <w:kern w:val="2"/>
          <w:sz w:val="32"/>
          <w:szCs w:val="32"/>
          <w:u w:color="000000"/>
          <w:lang w:val="zh-TW" w:eastAsia="zh-TW"/>
        </w:rPr>
        <w:t>日至</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日的开庭、调查、听证等诉讼活动，全部按延长春节假期规定改期；</w:t>
      </w:r>
      <w:r>
        <w:rPr>
          <w:rFonts w:ascii="STFangsong" w:eastAsia="STFangsong" w:hAnsi="STFangsong" w:cs="仿宋" w:hint="eastAsia"/>
          <w:color w:val="000000"/>
          <w:kern w:val="2"/>
          <w:sz w:val="32"/>
          <w:szCs w:val="32"/>
          <w:u w:color="000000"/>
          <w:lang w:val="zh-TW" w:eastAsia="zh-TW"/>
        </w:rPr>
        <w:t>原定于</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日以后的开庭、调查、听证等诉讼活动，除公告送达传票外可能将视疫情防控需要改期；具体变更时间另行通知。</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二、经本院通知当事人、诉讼代理人开庭、调查、听证等诉讼活动，当事人及其代理人因新型冠状病毒感染正在治疗、隔离期间，或者身在省外受疫情影响关停封闭交通地区，以及因疫情防控等原因无法参加的，可以依法申请改期。</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三、为减少人员聚集，降低风险，拟到本院立案或申请调解的，建议通过“广东法院诉讼服务网”、微信“粤公正”小程序或“广东移动微法院”平台在线办理；具备条件的，建议申请网上开庭和在线调解；参与庭审旁</w:t>
      </w:r>
      <w:r>
        <w:rPr>
          <w:rFonts w:ascii="STFangsong" w:eastAsia="STFangsong" w:hAnsi="STFangsong" w:cs="仿宋" w:hint="eastAsia"/>
          <w:color w:val="000000"/>
          <w:kern w:val="2"/>
          <w:sz w:val="32"/>
          <w:szCs w:val="32"/>
          <w:u w:color="000000"/>
          <w:lang w:val="zh-TW" w:eastAsia="zh-TW"/>
        </w:rPr>
        <w:t>听的，建议通过网络庭审直播系统进行旁听。</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四、本院将优先通过短信、电子邮件、即时通讯账号、传真等电子方式送达传票等诉讼文书和证据材料。经当事人、诉讼代理人同意，本院亦将以电子方式送达判决书、裁定书、调解书等裁判文书。</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五、本院将继续全力以赴开展线上网络查控和事项委托工作，保障当事人合法权益，降低因交通关停等防疫措施原因对线下财产查控、处置的负面影响。</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六、到本院办理诉讼事务或参与诉讼活动的人员，应按广州市有关规定采取防护措施，注意佩戴口罩，自觉接受防疫检查。</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因上述疫情防控措施造成的诉讼活动和办理诉讼事务不便请予谅解。</w:t>
      </w:r>
    </w:p>
    <w:p w:rsidR="002B1D9E" w:rsidRDefault="00F43B2F">
      <w:pPr>
        <w:pStyle w:val="ab"/>
        <w:widowControl/>
        <w:spacing w:beforeAutospacing="0" w:afterAutospacing="0" w:line="560" w:lineRule="exact"/>
        <w:ind w:firstLineChars="200" w:firstLine="640"/>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特此公告。</w:t>
      </w:r>
    </w:p>
    <w:p w:rsidR="002B1D9E" w:rsidRDefault="00F43B2F">
      <w:pPr>
        <w:pStyle w:val="ab"/>
        <w:widowControl/>
        <w:spacing w:beforeAutospacing="0" w:afterAutospacing="0" w:line="560" w:lineRule="exact"/>
        <w:jc w:val="right"/>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广东省高级人民法院</w:t>
      </w:r>
    </w:p>
    <w:p w:rsidR="002B1D9E" w:rsidRDefault="00F43B2F">
      <w:pPr>
        <w:pStyle w:val="ab"/>
        <w:widowControl/>
        <w:spacing w:beforeAutospacing="0" w:afterAutospacing="0" w:line="560" w:lineRule="exact"/>
        <w:jc w:val="right"/>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28</w:t>
      </w:r>
      <w:r>
        <w:rPr>
          <w:rFonts w:ascii="STFangsong" w:eastAsia="STFangsong" w:hAnsi="STFangsong" w:cs="仿宋" w:hint="eastAsia"/>
          <w:color w:val="000000"/>
          <w:kern w:val="2"/>
          <w:sz w:val="32"/>
          <w:szCs w:val="32"/>
          <w:u w:color="000000"/>
          <w:lang w:val="zh-TW" w:eastAsia="zh-TW"/>
        </w:rPr>
        <w:t>日</w:t>
      </w:r>
    </w:p>
    <w:p w:rsidR="002B1D9E" w:rsidRDefault="00F43B2F">
      <w:pPr>
        <w:pStyle w:val="2"/>
        <w:numPr>
          <w:ilvl w:val="0"/>
          <w:numId w:val="6"/>
        </w:numPr>
        <w:spacing w:beforeAutospacing="0" w:afterAutospacing="0" w:line="560" w:lineRule="exact"/>
        <w:ind w:firstLineChars="200" w:firstLine="641"/>
        <w:jc w:val="both"/>
        <w:rPr>
          <w:rFonts w:ascii="STFangsong" w:eastAsia="STFangsong" w:hAnsi="STFangsong" w:cs="仿宋" w:hint="default"/>
          <w:color w:val="000000"/>
          <w:kern w:val="2"/>
          <w:sz w:val="32"/>
          <w:szCs w:val="32"/>
          <w:u w:color="000000"/>
          <w:lang w:val="zh-TW" w:eastAsia="zh-TW"/>
        </w:rPr>
      </w:pPr>
      <w:bookmarkStart w:id="71" w:name="_Toc32841734"/>
      <w:r>
        <w:rPr>
          <w:rFonts w:ascii="STFangsong" w:eastAsia="STFangsong" w:hAnsi="STFangsong" w:cs="仿宋"/>
          <w:color w:val="000000"/>
          <w:kern w:val="2"/>
          <w:sz w:val="32"/>
          <w:szCs w:val="32"/>
          <w:u w:color="000000"/>
          <w:lang w:val="zh-TW" w:eastAsia="zh-TW"/>
        </w:rPr>
        <w:t>广东省律师协会《广东省律师协会关于全省律师行业新型冠状病毒感染的肺炎疫情防控工作指引》</w:t>
      </w:r>
      <w:bookmarkEnd w:id="71"/>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为进一步落实国家对新型冠状病毒感染的肺炎疫情防控工作部署，全面落实省突发公共卫生事件一级响应，确保广大律师及相关工作人员安全健康，依照《中华人民共和国传染病防治法》《中华人民共和国突发事件应对法》《</w:t>
      </w:r>
      <w:r>
        <w:rPr>
          <w:rFonts w:ascii="STFangsong" w:eastAsia="STFangsong" w:hAnsi="STFangsong" w:cs="仿宋" w:hint="eastAsia"/>
          <w:color w:val="000000"/>
          <w:kern w:val="2"/>
          <w:sz w:val="32"/>
          <w:szCs w:val="32"/>
          <w:u w:color="000000"/>
          <w:lang w:val="zh-TW" w:eastAsia="zh-TW"/>
        </w:rPr>
        <w:t>中华人民共和国律师法》《突发公共卫生事件应急条例》等法律法规规定，按照省委、省政府工作部署及省司法厅相关工作要求，制定本工作指引，在全省或当地启动突发公共卫生事件一级响应期间执行。</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一、强化疫情防控工作指导</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．律师协会要强化大局观念，切实了解有关机关及部门的疫情防控政策和要求，切实做好律师事务所和从业人员的疫情防控工作，防止行业发生重大疫情传播事件。</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．律师协会要做好行业疫情防控宣传工作，宣传有关机关、部门疫情防控政策和要求，提高行业疫情防控意识和律师事务所、</w:t>
      </w:r>
      <w:r>
        <w:rPr>
          <w:rFonts w:ascii="STFangsong" w:eastAsia="STFangsong" w:hAnsi="STFangsong" w:cs="仿宋" w:hint="eastAsia"/>
          <w:color w:val="000000"/>
          <w:kern w:val="2"/>
          <w:sz w:val="32"/>
          <w:szCs w:val="32"/>
          <w:u w:color="000000"/>
          <w:lang w:val="zh-TW" w:eastAsia="zh-TW"/>
        </w:rPr>
        <w:lastRenderedPageBreak/>
        <w:t>从业人员防控主体意识。宣传卫生健康和疫情防控</w:t>
      </w:r>
      <w:r>
        <w:rPr>
          <w:rFonts w:ascii="STFangsong" w:eastAsia="STFangsong" w:hAnsi="STFangsong" w:cs="仿宋" w:hint="eastAsia"/>
          <w:color w:val="000000"/>
          <w:kern w:val="2"/>
          <w:sz w:val="32"/>
          <w:szCs w:val="32"/>
          <w:u w:color="000000"/>
          <w:lang w:val="zh-TW" w:eastAsia="zh-TW"/>
        </w:rPr>
        <w:t>知识，倡导良好的卫生习惯。</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．除事关疫情防控工作外，如非必要和迫切，律师协会不组织到律师事务所检查、指导或调研日常性工作，相关指导工作通过书面或通讯方式进行。</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4</w:t>
      </w:r>
      <w:r>
        <w:rPr>
          <w:rFonts w:ascii="STFangsong" w:eastAsia="STFangsong" w:hAnsi="STFangsong" w:cs="仿宋" w:hint="eastAsia"/>
          <w:color w:val="000000"/>
          <w:kern w:val="2"/>
          <w:sz w:val="32"/>
          <w:szCs w:val="32"/>
          <w:u w:color="000000"/>
          <w:lang w:val="zh-TW" w:eastAsia="zh-TW"/>
        </w:rPr>
        <w:t>．律师事务所应加强本所工作人员的疫情防控管理和指导工作，了解和掌握主管机关和指导单位相关政策和要求，对本单位场所和工作人员承担疫情防控主体责任。</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．暂缓组织申请律师执业人员集中培训及组织面试考核，视当地疫情情况决定具体举办时间。</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．申请律师执业人员在实习期间感染的，就医期间可暂停计算实习时间，待康复后重新起算；期间不能参加的相关培训，应另行安排。</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二、加强工作场所疫情防控</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7</w:t>
      </w:r>
      <w:r>
        <w:rPr>
          <w:rFonts w:ascii="STFangsong" w:eastAsia="STFangsong" w:hAnsi="STFangsong" w:cs="仿宋" w:hint="eastAsia"/>
          <w:color w:val="000000"/>
          <w:kern w:val="2"/>
          <w:sz w:val="32"/>
          <w:szCs w:val="32"/>
          <w:u w:color="000000"/>
          <w:lang w:val="zh-TW" w:eastAsia="zh-TW"/>
        </w:rPr>
        <w:t>．律师协会、律师事务所等单位的工作场所，在工作人员返岗前，应进行全面卫生清理及消毒工作，确保工作场所卫生。</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8</w:t>
      </w:r>
      <w:r>
        <w:rPr>
          <w:rFonts w:ascii="STFangsong" w:eastAsia="STFangsong" w:hAnsi="STFangsong" w:cs="仿宋" w:hint="eastAsia"/>
          <w:color w:val="000000"/>
          <w:kern w:val="2"/>
          <w:sz w:val="32"/>
          <w:szCs w:val="32"/>
          <w:u w:color="000000"/>
          <w:lang w:val="zh-TW" w:eastAsia="zh-TW"/>
        </w:rPr>
        <w:t>．工作场所应保持通风和干净卫生，按照当地有关机关要求定期进行消毒，有条件的应坚持每天消毒。</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9</w:t>
      </w:r>
      <w:r>
        <w:rPr>
          <w:rFonts w:ascii="STFangsong" w:eastAsia="STFangsong" w:hAnsi="STFangsong" w:cs="仿宋" w:hint="eastAsia"/>
          <w:color w:val="000000"/>
          <w:kern w:val="2"/>
          <w:sz w:val="32"/>
          <w:szCs w:val="32"/>
          <w:u w:color="000000"/>
          <w:lang w:val="zh-TW" w:eastAsia="zh-TW"/>
        </w:rPr>
        <w:t>．要求在办公场所办公或来访的人员，应当佩戴口罩，并进行体温检测，不接受体温检测、不佩戴口罩的应拒绝其进入办公场所。</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10</w:t>
      </w:r>
      <w:r>
        <w:rPr>
          <w:rFonts w:ascii="STFangsong" w:eastAsia="STFangsong" w:hAnsi="STFangsong" w:cs="仿宋" w:hint="eastAsia"/>
          <w:color w:val="000000"/>
          <w:kern w:val="2"/>
          <w:sz w:val="32"/>
          <w:szCs w:val="32"/>
          <w:u w:color="000000"/>
          <w:lang w:val="zh-TW" w:eastAsia="zh-TW"/>
        </w:rPr>
        <w:t>．在办公场所发现工作人员有疑似症状的，</w:t>
      </w:r>
      <w:r>
        <w:rPr>
          <w:rFonts w:ascii="STFangsong" w:eastAsia="STFangsong" w:hAnsi="STFangsong" w:cs="仿宋" w:hint="eastAsia"/>
          <w:color w:val="000000"/>
          <w:kern w:val="2"/>
          <w:sz w:val="32"/>
          <w:szCs w:val="32"/>
          <w:u w:color="000000"/>
          <w:lang w:val="zh-TW" w:eastAsia="zh-TW"/>
        </w:rPr>
        <w:t>应劝诫其前往就医；有确诊病例的，密切接触人员应按要求进行隔离，并请卫生部门到办公场所进行消毒处理。</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11</w:t>
      </w:r>
      <w:r>
        <w:rPr>
          <w:rFonts w:ascii="STFangsong" w:eastAsia="STFangsong" w:hAnsi="STFangsong" w:cs="仿宋" w:hint="eastAsia"/>
          <w:color w:val="000000"/>
          <w:kern w:val="2"/>
          <w:sz w:val="32"/>
          <w:szCs w:val="32"/>
          <w:u w:color="000000"/>
          <w:lang w:val="zh-TW" w:eastAsia="zh-TW"/>
        </w:rPr>
        <w:t>．办公场所应备置体温计、医用外科口罩或</w:t>
      </w:r>
      <w:r>
        <w:rPr>
          <w:rFonts w:ascii="STFangsong" w:eastAsia="STFangsong" w:hAnsi="STFangsong" w:cs="仿宋" w:hint="eastAsia"/>
          <w:color w:val="000000"/>
          <w:kern w:val="2"/>
          <w:sz w:val="32"/>
          <w:szCs w:val="32"/>
          <w:u w:color="000000"/>
          <w:lang w:val="zh-TW" w:eastAsia="zh-TW"/>
        </w:rPr>
        <w:t>N95</w:t>
      </w:r>
      <w:r>
        <w:rPr>
          <w:rFonts w:ascii="STFangsong" w:eastAsia="STFangsong" w:hAnsi="STFangsong" w:cs="仿宋" w:hint="eastAsia"/>
          <w:color w:val="000000"/>
          <w:kern w:val="2"/>
          <w:sz w:val="32"/>
          <w:szCs w:val="32"/>
          <w:u w:color="000000"/>
          <w:lang w:val="zh-TW" w:eastAsia="zh-TW"/>
        </w:rPr>
        <w:t>口罩、消毒物品等物资。</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三、做好从业主体疫情防控工作</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12</w:t>
      </w:r>
      <w:r>
        <w:rPr>
          <w:rFonts w:ascii="STFangsong" w:eastAsia="STFangsong" w:hAnsi="STFangsong" w:cs="仿宋" w:hint="eastAsia"/>
          <w:color w:val="000000"/>
          <w:kern w:val="2"/>
          <w:sz w:val="32"/>
          <w:szCs w:val="32"/>
          <w:u w:color="000000"/>
          <w:lang w:val="zh-TW" w:eastAsia="zh-TW"/>
        </w:rPr>
        <w:t>．律师事务所要提高认识，担负起从业人员疫情防控主体责任，提高本所工作人员疫情防控意识。</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13</w:t>
      </w:r>
      <w:r>
        <w:rPr>
          <w:rFonts w:ascii="STFangsong" w:eastAsia="STFangsong" w:hAnsi="STFangsong" w:cs="仿宋" w:hint="eastAsia"/>
          <w:color w:val="000000"/>
          <w:kern w:val="2"/>
          <w:sz w:val="32"/>
          <w:szCs w:val="32"/>
          <w:u w:color="000000"/>
          <w:lang w:val="zh-TW" w:eastAsia="zh-TW"/>
        </w:rPr>
        <w:t>．律师事务所应掌握本所工作人员近期相关行程及活动情况，对于有近期疫情严重地区人员接触史、与患者有接触史的，应当要求其自行隔离</w:t>
      </w:r>
      <w:r>
        <w:rPr>
          <w:rFonts w:ascii="STFangsong" w:eastAsia="STFangsong" w:hAnsi="STFangsong" w:cs="仿宋" w:hint="eastAsia"/>
          <w:color w:val="000000"/>
          <w:kern w:val="2"/>
          <w:sz w:val="32"/>
          <w:szCs w:val="32"/>
          <w:u w:color="000000"/>
          <w:lang w:val="zh-TW" w:eastAsia="zh-TW"/>
        </w:rPr>
        <w:t>14</w:t>
      </w:r>
      <w:r>
        <w:rPr>
          <w:rFonts w:ascii="STFangsong" w:eastAsia="STFangsong" w:hAnsi="STFangsong" w:cs="仿宋" w:hint="eastAsia"/>
          <w:color w:val="000000"/>
          <w:kern w:val="2"/>
          <w:sz w:val="32"/>
          <w:szCs w:val="32"/>
          <w:u w:color="000000"/>
          <w:lang w:val="zh-TW" w:eastAsia="zh-TW"/>
        </w:rPr>
        <w:t>天。</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14</w:t>
      </w:r>
      <w:r>
        <w:rPr>
          <w:rFonts w:ascii="STFangsong" w:eastAsia="STFangsong" w:hAnsi="STFangsong" w:cs="仿宋" w:hint="eastAsia"/>
          <w:color w:val="000000"/>
          <w:kern w:val="2"/>
          <w:sz w:val="32"/>
          <w:szCs w:val="32"/>
          <w:u w:color="000000"/>
          <w:lang w:val="zh-TW" w:eastAsia="zh-TW"/>
        </w:rPr>
        <w:t>．律师事务所合理安排好节后返岗时间，在执行国家统一休假政策的基础上，根据当地疫情和本所实际情况合理延长假期或安排集中休假。</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15</w:t>
      </w:r>
      <w:r>
        <w:rPr>
          <w:rFonts w:ascii="STFangsong" w:eastAsia="STFangsong" w:hAnsi="STFangsong" w:cs="仿宋" w:hint="eastAsia"/>
          <w:color w:val="000000"/>
          <w:kern w:val="2"/>
          <w:sz w:val="32"/>
          <w:szCs w:val="32"/>
          <w:u w:color="000000"/>
          <w:lang w:val="zh-TW" w:eastAsia="zh-TW"/>
        </w:rPr>
        <w:t>．假期结束确需开工的律师事务所，尽量减少现场办公人员，除行政、后勤等日常运作必须到岗的工作人员外，鼓励律师、申请律师执业人员等在家或网上办公，尽量延迟到办公室上班时间。</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16</w:t>
      </w:r>
      <w:r>
        <w:rPr>
          <w:rFonts w:ascii="STFangsong" w:eastAsia="STFangsong" w:hAnsi="STFangsong" w:cs="仿宋" w:hint="eastAsia"/>
          <w:color w:val="000000"/>
          <w:kern w:val="2"/>
          <w:sz w:val="32"/>
          <w:szCs w:val="32"/>
          <w:u w:color="000000"/>
          <w:lang w:val="zh-TW" w:eastAsia="zh-TW"/>
        </w:rPr>
        <w:t>．律师及申请律师执业人员应结合工作时间自由的职业特点，非必要尽量不到</w:t>
      </w:r>
      <w:r>
        <w:rPr>
          <w:rFonts w:ascii="STFangsong" w:eastAsia="STFangsong" w:hAnsi="STFangsong" w:cs="仿宋" w:hint="eastAsia"/>
          <w:color w:val="000000"/>
          <w:kern w:val="2"/>
          <w:sz w:val="32"/>
          <w:szCs w:val="32"/>
          <w:u w:color="000000"/>
          <w:lang w:val="zh-TW" w:eastAsia="zh-TW"/>
        </w:rPr>
        <w:t>办公场所办公，倡导在私人场所工作。</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17</w:t>
      </w:r>
      <w:r>
        <w:rPr>
          <w:rFonts w:ascii="STFangsong" w:eastAsia="STFangsong" w:hAnsi="STFangsong" w:cs="仿宋" w:hint="eastAsia"/>
          <w:color w:val="000000"/>
          <w:kern w:val="2"/>
          <w:sz w:val="32"/>
          <w:szCs w:val="32"/>
          <w:u w:color="000000"/>
          <w:lang w:val="zh-TW" w:eastAsia="zh-TW"/>
        </w:rPr>
        <w:t>．建议律师及申请律师执业人员减少客户面谈，尽量通过通讯方式讨论案件或商谈委托事宜。</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四、严格控制举办集体聚集活动</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18</w:t>
      </w:r>
      <w:r>
        <w:rPr>
          <w:rFonts w:ascii="STFangsong" w:eastAsia="STFangsong" w:hAnsi="STFangsong" w:cs="仿宋" w:hint="eastAsia"/>
          <w:color w:val="000000"/>
          <w:kern w:val="2"/>
          <w:sz w:val="32"/>
          <w:szCs w:val="32"/>
          <w:u w:color="000000"/>
          <w:lang w:val="zh-TW" w:eastAsia="zh-TW"/>
        </w:rPr>
        <w:t>．律师协会及行业相关组织原则上不举办需要邀请本单位部门之外人员参加的大型会议、论坛、培训等现场活动，相关活动可通过电视电话、网络等形式进行。不得组织集体外出聚餐、娱乐等非工作必需的活动。</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19</w:t>
      </w:r>
      <w:r>
        <w:rPr>
          <w:rFonts w:ascii="STFangsong" w:eastAsia="STFangsong" w:hAnsi="STFangsong" w:cs="仿宋" w:hint="eastAsia"/>
          <w:color w:val="000000"/>
          <w:kern w:val="2"/>
          <w:sz w:val="32"/>
          <w:szCs w:val="32"/>
          <w:u w:color="000000"/>
          <w:lang w:val="zh-TW" w:eastAsia="zh-TW"/>
        </w:rPr>
        <w:t>．确需举办本单位部门内部人员聚集活动的，一律不得在酒店、会议中心等公共场所举办，具备条件的可在本单位场所进行，并做好卫生防疫工作。</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20</w:t>
      </w:r>
      <w:r>
        <w:rPr>
          <w:rFonts w:ascii="STFangsong" w:eastAsia="STFangsong" w:hAnsi="STFangsong" w:cs="仿宋" w:hint="eastAsia"/>
          <w:color w:val="000000"/>
          <w:kern w:val="2"/>
          <w:sz w:val="32"/>
          <w:szCs w:val="32"/>
          <w:u w:color="000000"/>
          <w:lang w:val="zh-TW" w:eastAsia="zh-TW"/>
        </w:rPr>
        <w:t>．律师事务所原则上不举办现</w:t>
      </w:r>
      <w:r>
        <w:rPr>
          <w:rFonts w:ascii="STFangsong" w:eastAsia="STFangsong" w:hAnsi="STFangsong" w:cs="仿宋" w:hint="eastAsia"/>
          <w:color w:val="000000"/>
          <w:kern w:val="2"/>
          <w:sz w:val="32"/>
          <w:szCs w:val="32"/>
          <w:u w:color="000000"/>
          <w:lang w:val="zh-TW" w:eastAsia="zh-TW"/>
        </w:rPr>
        <w:t>场聚集的开工仪式或春茗、开业典礼、乔迁仪式，以及集体外出聚餐、休闲娱乐活动等，不举办与外单位的交流、联谊等活动。</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21</w:t>
      </w:r>
      <w:r>
        <w:rPr>
          <w:rFonts w:ascii="STFangsong" w:eastAsia="STFangsong" w:hAnsi="STFangsong" w:cs="仿宋" w:hint="eastAsia"/>
          <w:color w:val="000000"/>
          <w:kern w:val="2"/>
          <w:sz w:val="32"/>
          <w:szCs w:val="32"/>
          <w:u w:color="000000"/>
          <w:lang w:val="zh-TW" w:eastAsia="zh-TW"/>
        </w:rPr>
        <w:t>．全行业相关人员应当注重做好个人及家庭疫情防范，尽量减少或不参加多人的聚餐、娱乐等活动，相关防御措施按照卫生部门发布的指引执行。</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五、确保律师行业正确的舆论导向</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22</w:t>
      </w:r>
      <w:r>
        <w:rPr>
          <w:rFonts w:ascii="STFangsong" w:eastAsia="STFangsong" w:hAnsi="STFangsong" w:cs="仿宋" w:hint="eastAsia"/>
          <w:color w:val="000000"/>
          <w:kern w:val="2"/>
          <w:sz w:val="32"/>
          <w:szCs w:val="32"/>
          <w:u w:color="000000"/>
          <w:lang w:val="zh-TW" w:eastAsia="zh-TW"/>
        </w:rPr>
        <w:t>、要以高度政治责任感，切实加强律师行业舆论引导，把律师行业力量汇聚融入到党中央、国务院和省委、省政府的工作部署上来，在行业中形成积极向上、正面的社会舆论导向。</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23</w:t>
      </w:r>
      <w:r>
        <w:rPr>
          <w:rFonts w:ascii="STFangsong" w:eastAsia="STFangsong" w:hAnsi="STFangsong" w:cs="仿宋" w:hint="eastAsia"/>
          <w:color w:val="000000"/>
          <w:kern w:val="2"/>
          <w:sz w:val="32"/>
          <w:szCs w:val="32"/>
          <w:u w:color="000000"/>
          <w:lang w:val="zh-TW" w:eastAsia="zh-TW"/>
        </w:rPr>
        <w:t>．依法依规代理涉及疫情的相关案件，维护国家、社会利益及当事人合法</w:t>
      </w:r>
      <w:r>
        <w:rPr>
          <w:rFonts w:ascii="STFangsong" w:eastAsia="STFangsong" w:hAnsi="STFangsong" w:cs="仿宋" w:hint="eastAsia"/>
          <w:color w:val="000000"/>
          <w:kern w:val="2"/>
          <w:sz w:val="32"/>
          <w:szCs w:val="32"/>
          <w:u w:color="000000"/>
          <w:lang w:val="zh-TW" w:eastAsia="zh-TW"/>
        </w:rPr>
        <w:t>权益，防止出现借涉疫情案件恶意炒作导致不良社会影响的事件。</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24</w:t>
      </w:r>
      <w:r>
        <w:rPr>
          <w:rFonts w:ascii="STFangsong" w:eastAsia="STFangsong" w:hAnsi="STFangsong" w:cs="仿宋" w:hint="eastAsia"/>
          <w:color w:val="000000"/>
          <w:kern w:val="2"/>
          <w:sz w:val="32"/>
          <w:szCs w:val="32"/>
          <w:u w:color="000000"/>
          <w:lang w:val="zh-TW" w:eastAsia="zh-TW"/>
        </w:rPr>
        <w:t>．广大律师及相关人员要传播律师行业正能量，切实做到不信谣、不传谣，更不能造谣。严格按照律师行业纪律要求，不利于社会稳定和疫情防控工作的话坚决不说，不利于社会稳定和疫情防控工作的事坚决不做，不随意传播和散布未经权威机构部门证实的疫情信息。</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六、建立疫情防控工作保障机制</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25</w:t>
      </w:r>
      <w:r>
        <w:rPr>
          <w:rFonts w:ascii="STFangsong" w:eastAsia="STFangsong" w:hAnsi="STFangsong" w:cs="仿宋" w:hint="eastAsia"/>
          <w:color w:val="000000"/>
          <w:kern w:val="2"/>
          <w:sz w:val="32"/>
          <w:szCs w:val="32"/>
          <w:u w:color="000000"/>
          <w:lang w:val="zh-TW" w:eastAsia="zh-TW"/>
        </w:rPr>
        <w:t>．建立全行业疫情防控每日报告机制。律师及相关人员向律师事务所报告本人情况，律师事务所向当地律师协会报告本所</w:t>
      </w:r>
      <w:r>
        <w:rPr>
          <w:rFonts w:ascii="STFangsong" w:eastAsia="STFangsong" w:hAnsi="STFangsong" w:cs="仿宋" w:hint="eastAsia"/>
          <w:color w:val="000000"/>
          <w:kern w:val="2"/>
          <w:sz w:val="32"/>
          <w:szCs w:val="32"/>
          <w:u w:color="000000"/>
          <w:lang w:val="zh-TW" w:eastAsia="zh-TW"/>
        </w:rPr>
        <w:lastRenderedPageBreak/>
        <w:t>情况，各市律师协会向本市司法行政机关和省律师协会报告情况。报告内容应包</w:t>
      </w:r>
      <w:r>
        <w:rPr>
          <w:rFonts w:ascii="STFangsong" w:eastAsia="STFangsong" w:hAnsi="STFangsong" w:cs="仿宋" w:hint="eastAsia"/>
          <w:color w:val="000000"/>
          <w:kern w:val="2"/>
          <w:sz w:val="32"/>
          <w:szCs w:val="32"/>
          <w:u w:color="000000"/>
          <w:lang w:val="zh-TW" w:eastAsia="zh-TW"/>
        </w:rPr>
        <w:t>括是否有确诊病例、疑似病例、有患者接触史及近期疫区人员接触史的人员等情况。并指定专人担任联络人，务必按要求每日</w:t>
      </w:r>
      <w:r>
        <w:rPr>
          <w:rFonts w:ascii="STFangsong" w:eastAsia="STFangsong" w:hAnsi="STFangsong" w:cs="仿宋" w:hint="eastAsia"/>
          <w:color w:val="000000"/>
          <w:kern w:val="2"/>
          <w:sz w:val="32"/>
          <w:szCs w:val="32"/>
          <w:u w:color="000000"/>
          <w:lang w:val="zh-TW" w:eastAsia="zh-TW"/>
        </w:rPr>
        <w:t>15</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00</w:t>
      </w:r>
      <w:r>
        <w:rPr>
          <w:rFonts w:ascii="STFangsong" w:eastAsia="STFangsong" w:hAnsi="STFangsong" w:cs="仿宋" w:hint="eastAsia"/>
          <w:color w:val="000000"/>
          <w:kern w:val="2"/>
          <w:sz w:val="32"/>
          <w:szCs w:val="32"/>
          <w:u w:color="000000"/>
          <w:lang w:val="zh-TW" w:eastAsia="zh-TW"/>
        </w:rPr>
        <w:t>前准时报告，无论是否有相关情况均应报告。</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26</w:t>
      </w:r>
      <w:r>
        <w:rPr>
          <w:rFonts w:ascii="STFangsong" w:eastAsia="STFangsong" w:hAnsi="STFangsong" w:cs="仿宋" w:hint="eastAsia"/>
          <w:color w:val="000000"/>
          <w:kern w:val="2"/>
          <w:sz w:val="32"/>
          <w:szCs w:val="32"/>
          <w:u w:color="000000"/>
          <w:lang w:val="zh-TW" w:eastAsia="zh-TW"/>
        </w:rPr>
        <w:t>．建立疫情防控工作机制。律师协会、律师事务所应制定疫情防控工作方案，注重单位、家庭和个人一体防范，严密监控和防范疫情。</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27</w:t>
      </w:r>
      <w:r>
        <w:rPr>
          <w:rFonts w:ascii="STFangsong" w:eastAsia="STFangsong" w:hAnsi="STFangsong" w:cs="仿宋" w:hint="eastAsia"/>
          <w:color w:val="000000"/>
          <w:kern w:val="2"/>
          <w:sz w:val="32"/>
          <w:szCs w:val="32"/>
          <w:u w:color="000000"/>
          <w:lang w:val="zh-TW" w:eastAsia="zh-TW"/>
        </w:rPr>
        <w:t>．建立疫情突发事件处置机制。应当制定本地律师行业和本单位疫情突发事件应急预案，根据突发情况预定应对处置方案，确保在发生突发事件时及时妥善处置，防止疫情扩散。</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28</w:t>
      </w:r>
      <w:r>
        <w:rPr>
          <w:rFonts w:ascii="STFangsong" w:eastAsia="STFangsong" w:hAnsi="STFangsong" w:cs="仿宋" w:hint="eastAsia"/>
          <w:color w:val="000000"/>
          <w:kern w:val="2"/>
          <w:sz w:val="32"/>
          <w:szCs w:val="32"/>
          <w:u w:color="000000"/>
          <w:lang w:val="zh-TW" w:eastAsia="zh-TW"/>
        </w:rPr>
        <w:t>．建立与相关部门协调沟通机制。各地律师协会应当加强与卫生部门</w:t>
      </w:r>
      <w:r>
        <w:rPr>
          <w:rFonts w:ascii="STFangsong" w:eastAsia="STFangsong" w:hAnsi="STFangsong" w:cs="仿宋" w:hint="eastAsia"/>
          <w:color w:val="000000"/>
          <w:kern w:val="2"/>
          <w:sz w:val="32"/>
          <w:szCs w:val="32"/>
          <w:u w:color="000000"/>
          <w:lang w:val="zh-TW" w:eastAsia="zh-TW"/>
        </w:rPr>
        <w:t>沟通，密切关注和落实卫生部门相关疫情防控措施，必要时请求支持；建立与公检法司等部门协调沟通机制，处理好当事人会见、阅卷、开庭等工作；协调相关单位部门，暂停安排律师参加涉法涉诉案件调解、法律援助、信访部门值班等。</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29</w:t>
      </w:r>
      <w:r>
        <w:rPr>
          <w:rFonts w:ascii="STFangsong" w:eastAsia="STFangsong" w:hAnsi="STFangsong" w:cs="仿宋" w:hint="eastAsia"/>
          <w:color w:val="000000"/>
          <w:kern w:val="2"/>
          <w:sz w:val="32"/>
          <w:szCs w:val="32"/>
          <w:u w:color="000000"/>
          <w:lang w:val="zh-TW" w:eastAsia="zh-TW"/>
        </w:rPr>
        <w:t>．建立经费保障机制。各单位应适当安排经费，用于购买必要的防护用品及疫情防范支出。</w:t>
      </w:r>
    </w:p>
    <w:p w:rsidR="002B1D9E" w:rsidRDefault="00F43B2F">
      <w:pPr>
        <w:pStyle w:val="ab"/>
        <w:widowControl/>
        <w:spacing w:beforeAutospacing="0" w:afterAutospacing="0" w:line="560" w:lineRule="exact"/>
        <w:ind w:firstLineChars="200" w:firstLine="640"/>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七、本指引在全省或当地突发公共卫生事件响应级别降低后，仍可视疫情防控具体情况继续参照实施，至疫情全面结束时止。</w:t>
      </w:r>
    </w:p>
    <w:p w:rsidR="002B1D9E" w:rsidRDefault="002B1D9E">
      <w:pPr>
        <w:pStyle w:val="ab"/>
        <w:widowControl/>
        <w:spacing w:beforeAutospacing="0" w:afterAutospacing="0" w:line="560" w:lineRule="exact"/>
        <w:ind w:firstLineChars="200" w:firstLine="640"/>
        <w:jc w:val="both"/>
        <w:rPr>
          <w:rFonts w:ascii="STFangsong" w:eastAsia="PMingLiU" w:hAnsi="STFangsong" w:cs="仿宋"/>
          <w:color w:val="000000"/>
          <w:kern w:val="2"/>
          <w:sz w:val="32"/>
          <w:szCs w:val="32"/>
          <w:u w:color="000000"/>
          <w:lang w:val="zh-TW" w:eastAsia="zh-TW"/>
        </w:rPr>
      </w:pPr>
    </w:p>
    <w:p w:rsidR="002B1D9E" w:rsidRDefault="00F43B2F">
      <w:pPr>
        <w:pStyle w:val="1"/>
        <w:ind w:left="0" w:firstLineChars="200" w:firstLine="881"/>
        <w:rPr>
          <w:lang w:eastAsia="zh-TW"/>
        </w:rPr>
      </w:pPr>
      <w:bookmarkStart w:id="72" w:name="_Toc32841735"/>
      <w:r>
        <w:rPr>
          <w:rFonts w:hint="eastAsia"/>
          <w:lang w:eastAsia="zh-TW"/>
        </w:rPr>
        <w:t>市级文件</w:t>
      </w:r>
      <w:bookmarkEnd w:id="72"/>
    </w:p>
    <w:p w:rsidR="002B1D9E" w:rsidRDefault="00F43B2F">
      <w:pPr>
        <w:pStyle w:val="2"/>
        <w:numPr>
          <w:ilvl w:val="0"/>
          <w:numId w:val="7"/>
        </w:numPr>
        <w:spacing w:beforeAutospacing="0" w:afterAutospacing="0" w:line="560" w:lineRule="exact"/>
        <w:ind w:firstLineChars="200" w:firstLine="641"/>
        <w:jc w:val="both"/>
        <w:rPr>
          <w:rFonts w:ascii="STFangsong" w:eastAsia="STFangsong" w:hAnsi="STFangsong" w:cs="仿宋" w:hint="default"/>
          <w:color w:val="000000"/>
          <w:kern w:val="2"/>
          <w:sz w:val="32"/>
          <w:szCs w:val="32"/>
          <w:u w:color="000000"/>
          <w:lang w:val="zh-TW" w:eastAsia="zh-TW"/>
        </w:rPr>
      </w:pPr>
      <w:bookmarkStart w:id="73" w:name="_Toc32841736"/>
      <w:r>
        <w:rPr>
          <w:rFonts w:ascii="STFangsong" w:eastAsia="STFangsong" w:hAnsi="STFangsong" w:cs="仿宋"/>
          <w:color w:val="000000"/>
          <w:kern w:val="2"/>
          <w:sz w:val="32"/>
          <w:szCs w:val="32"/>
          <w:u w:color="000000"/>
          <w:lang w:val="zh-TW" w:eastAsia="zh-TW"/>
        </w:rPr>
        <w:t>深圳市中级人民法院《关于疫情防控期间调整有关诉讼活动事宜的通告》</w:t>
      </w:r>
      <w:bookmarkEnd w:id="73"/>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为加强新型冠状病毒感染肺炎疫情的防控工作，减少人员聚集，阻断疫情传播，更好地保障当事人、诉讼代理人的身体健康，依照相关法律规定，现就深圳两级法院有关诉讼活动事宜的调整情况通告如下：</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一、全市两级法院原定于</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31</w:t>
      </w:r>
      <w:r>
        <w:rPr>
          <w:rFonts w:ascii="STFangsong" w:eastAsia="STFangsong" w:hAnsi="STFangsong" w:cs="仿宋" w:hint="eastAsia"/>
          <w:color w:val="000000"/>
          <w:kern w:val="2"/>
          <w:sz w:val="32"/>
          <w:szCs w:val="32"/>
          <w:u w:color="000000"/>
          <w:lang w:val="zh-TW" w:eastAsia="zh-TW"/>
        </w:rPr>
        <w:t>日至</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日期间的开庭、调查、听证等诉讼活动一律改期，具体变更时间另行通知。</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二、全市两级法院原定于</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日至</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16</w:t>
      </w:r>
      <w:r>
        <w:rPr>
          <w:rFonts w:ascii="STFangsong" w:eastAsia="STFangsong" w:hAnsi="STFangsong" w:cs="仿宋" w:hint="eastAsia"/>
          <w:color w:val="000000"/>
          <w:kern w:val="2"/>
          <w:sz w:val="32"/>
          <w:szCs w:val="32"/>
          <w:u w:color="000000"/>
          <w:lang w:val="zh-TW" w:eastAsia="zh-TW"/>
        </w:rPr>
        <w:t>日期间的开庭、调查、听证等诉讼活动，原则上改期，具体变更时间另行通知，但已经公告送达传票或者双方</w:t>
      </w:r>
      <w:r>
        <w:rPr>
          <w:rFonts w:ascii="STFangsong" w:eastAsia="STFangsong" w:hAnsi="STFangsong" w:cs="仿宋" w:hint="eastAsia"/>
          <w:color w:val="000000"/>
          <w:kern w:val="2"/>
          <w:sz w:val="32"/>
          <w:szCs w:val="32"/>
          <w:u w:color="000000"/>
          <w:lang w:val="zh-TW" w:eastAsia="zh-TW"/>
        </w:rPr>
        <w:t>当事人及其诉讼代理人均要求不改期的除外。</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三、全市两级法院通知当事人、诉讼代理人开庭、调查、听证等诉讼活动，如果当事人、诉讼代理人因新型冠状病毒感染正在治疗、隔离期间，或者身在湖北以及其他受疫情影响关停交通的地区，无法到法院参加庭审的，可以依法申请延期开庭审理。</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四、案件具备以在线视频方式开庭条件的，当事人、诉讼代理人可以向法院申请网上开庭。符合《最高人民法院民事诉讼程序繁简分流改革试点实施办法》第二十条第二款规定的上诉案件，深圳市中级人民法院将依法不开庭审理。</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五、疫情防控期间向全市两级法院申请办理立案、</w:t>
      </w:r>
      <w:r>
        <w:rPr>
          <w:rFonts w:ascii="STFangsong" w:eastAsia="STFangsong" w:hAnsi="STFangsong" w:cs="仿宋" w:hint="eastAsia"/>
          <w:color w:val="000000"/>
          <w:kern w:val="2"/>
          <w:sz w:val="32"/>
          <w:szCs w:val="32"/>
          <w:u w:color="000000"/>
          <w:lang w:val="zh-TW" w:eastAsia="zh-TW"/>
        </w:rPr>
        <w:t>调解、递交材料等事宜，建议优先通过广东法院诉讼服务网（</w:t>
      </w:r>
      <w:r>
        <w:rPr>
          <w:rFonts w:ascii="STFangsong" w:eastAsia="STFangsong" w:hAnsi="STFangsong" w:cs="仿宋" w:hint="eastAsia"/>
          <w:color w:val="000000"/>
          <w:kern w:val="2"/>
          <w:sz w:val="32"/>
          <w:szCs w:val="32"/>
          <w:u w:color="000000"/>
          <w:lang w:val="zh-TW" w:eastAsia="zh-TW"/>
        </w:rPr>
        <w:t>ssfw.gdcourts.gov.cn</w:t>
      </w:r>
      <w:r>
        <w:rPr>
          <w:rFonts w:ascii="STFangsong" w:eastAsia="STFangsong" w:hAnsi="STFangsong" w:cs="仿宋" w:hint="eastAsia"/>
          <w:color w:val="000000"/>
          <w:kern w:val="2"/>
          <w:sz w:val="32"/>
          <w:szCs w:val="32"/>
          <w:u w:color="000000"/>
          <w:lang w:val="zh-TW" w:eastAsia="zh-TW"/>
        </w:rPr>
        <w:t>）和深圳移动微法院（通过微信客户端“发现”找到“深圳移动微法院”小程序）办理，尽量避免现场申请。</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六、当事人、诉讼代理人提供或者确认过电子送达地址的，全市两级法院将优先选择通过短信、电子邮件、即时通讯账号、传真等电子方式送达传票等诉讼文书和证据材料。具备技术条件的法院，经当事人、诉讼代理人同意，亦可根据案件情况以电子方式送达判决书、裁定书、调解书等裁判文书。</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七、疫情防控期间，确因紧急情况或者特殊原因，必须到两级法</w:t>
      </w:r>
      <w:r>
        <w:rPr>
          <w:rFonts w:ascii="STFangsong" w:eastAsia="STFangsong" w:hAnsi="STFangsong" w:cs="仿宋" w:hint="eastAsia"/>
          <w:color w:val="000000"/>
          <w:kern w:val="2"/>
          <w:sz w:val="32"/>
          <w:szCs w:val="32"/>
          <w:u w:color="000000"/>
          <w:lang w:val="zh-TW" w:eastAsia="zh-TW"/>
        </w:rPr>
        <w:t>院现场登记立案、参加诉讼、申请执行等，务必全程佩戴口罩，并配合法院进行体温检测。体温异常者，务请先行就诊。</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八、疫情防控期间，全市两级法院将继续全力以赴依法推进案件审理、执行工作，对于部分执行、保全案件，因线下财产查控、处置等措施可能会受到交通关停等疫情防控举措的影响，敬请谅解。</w:t>
      </w:r>
    </w:p>
    <w:p w:rsidR="002B1D9E" w:rsidRDefault="00F43B2F">
      <w:pPr>
        <w:pStyle w:val="ab"/>
        <w:widowControl/>
        <w:spacing w:beforeAutospacing="0" w:afterAutospacing="0" w:line="560" w:lineRule="exact"/>
        <w:jc w:val="right"/>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深圳市中级人民法院</w:t>
      </w:r>
    </w:p>
    <w:p w:rsidR="002B1D9E" w:rsidRDefault="00F43B2F">
      <w:pPr>
        <w:pStyle w:val="ab"/>
        <w:widowControl/>
        <w:spacing w:beforeAutospacing="0" w:afterAutospacing="0" w:line="560" w:lineRule="exact"/>
        <w:jc w:val="right"/>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28</w:t>
      </w:r>
      <w:r>
        <w:rPr>
          <w:rFonts w:ascii="STFangsong" w:eastAsia="STFangsong" w:hAnsi="STFangsong" w:cs="仿宋" w:hint="eastAsia"/>
          <w:color w:val="000000"/>
          <w:kern w:val="2"/>
          <w:sz w:val="32"/>
          <w:szCs w:val="32"/>
          <w:u w:color="000000"/>
          <w:lang w:val="zh-TW" w:eastAsia="zh-TW"/>
        </w:rPr>
        <w:t>日</w:t>
      </w:r>
    </w:p>
    <w:p w:rsidR="002B1D9E" w:rsidRDefault="00F43B2F">
      <w:pPr>
        <w:pStyle w:val="2"/>
        <w:numPr>
          <w:ilvl w:val="0"/>
          <w:numId w:val="7"/>
        </w:numPr>
        <w:spacing w:beforeAutospacing="0" w:afterAutospacing="0" w:line="560" w:lineRule="exact"/>
        <w:ind w:firstLineChars="200" w:firstLine="641"/>
        <w:jc w:val="both"/>
        <w:rPr>
          <w:rFonts w:ascii="STFangsong" w:eastAsia="STFangsong" w:hAnsi="STFangsong" w:cs="仿宋" w:hint="default"/>
          <w:color w:val="000000"/>
          <w:kern w:val="2"/>
          <w:sz w:val="32"/>
          <w:szCs w:val="32"/>
          <w:u w:color="000000"/>
          <w:lang w:val="zh-TW" w:eastAsia="zh-TW"/>
        </w:rPr>
      </w:pPr>
      <w:bookmarkStart w:id="74" w:name="_Toc32841737"/>
      <w:r>
        <w:rPr>
          <w:rFonts w:ascii="STFangsong" w:eastAsia="STFangsong" w:hAnsi="STFangsong" w:cs="仿宋"/>
          <w:color w:val="000000"/>
          <w:kern w:val="2"/>
          <w:sz w:val="32"/>
          <w:szCs w:val="32"/>
          <w:u w:color="000000"/>
          <w:lang w:val="zh-TW" w:eastAsia="zh-TW"/>
        </w:rPr>
        <w:t>深圳市律师协会《深圳市律师协会关于深圳律师行业新型冠状病毒感染的肺炎疫情防控工作指引》</w:t>
      </w:r>
      <w:bookmarkEnd w:id="74"/>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为进一步落实国家对新型冠状病毒感染的肺炎疫情防</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控工作部署，全面落实省突发公共卫生事件一级响应，确保</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广大律师及相关工作人员安全健康，依照《中华人民共和国</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传染病防治法》《中华人民共和国突发事件应对法》《中华人</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民共和国律师法》《突发公共卫生事件应急条例》等法律法</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规规定，按照市委、市政府工作部署及省司法厅、省律协、</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市司法局相关工作要求，深圳市律师协会制定本工作指引，在广东省及深圳市启动突发公共卫生事件一级响应期间执行。</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一、强化疫情防控工作指导</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（一）律师事务所要强化大局观念，切实了解有关机关</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及部门的疫情防控政策和要求，对本所所有人员承担疫情防</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控主体责任，做好本所人员的疫情防控工作管理和指导工</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作，防止发生重大疫情传播事件。</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（二）律师事务所要加强本所内的疫情防控宣传工作，</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宣传有关机关、部门疫情防控政策和要求，提高全所疫情防</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控意识。加强开展新型冠状病毒和呼吸道感染传染感染肺炎</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病毒防治健康知识宣传教育，倡导良好的卫生习惯。</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（三）律师事务所要及时了解和掌握主管机关和指导单</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位相关政策和要求，对本所办公场所及本所全体人员承担疫情防控主体责</w:t>
      </w:r>
      <w:r>
        <w:rPr>
          <w:rFonts w:ascii="STFangsong" w:eastAsia="STFangsong" w:hAnsi="STFangsong" w:cs="仿宋" w:hint="eastAsia"/>
          <w:color w:val="000000"/>
          <w:kern w:val="2"/>
          <w:sz w:val="32"/>
          <w:szCs w:val="32"/>
          <w:u w:color="000000"/>
          <w:lang w:val="zh-TW" w:eastAsia="zh-TW"/>
        </w:rPr>
        <w:t>任。</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（四）如非紧急工作及疫情防控工作之外，建议律师所不组织召开会议和集体活动，相关会议及活动通过书面或通讯方式进行。</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二、加强工作场所疫情防控</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（一）在工作人员返岗前，应做好本所办公场地消毒防控工作，确保办公区域通风和干净卫生。</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（二）办公场所应做好日常清洁及定期消毒工作，有条件的律师所建议坚持每天消毒。</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（三）要求在办公场所办公或来访的人员，应当佩戴口罩，并进行体温检测。律师所应配备体温检测仪器，不接受体温检测、不佩戴口罩的应拒绝其进入办公场所。</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lastRenderedPageBreak/>
        <w:t>（四）在办公场所发现有疑似症状的，应劝诫其前往就医，并将有关情况及时上报市律协。</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（五）建议各律师所配备口罩、消毒物品等物资。</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三、做好律师所人员疫情防控工作</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一）律师事务所要做好疫情防控工作，指定律师事务所主任为第一责任人，负责统筹协调本所疫情防控工作，包括制定工作机制、应急预案、落实具体措施等；每家律师事务所设疫情防控联络员一名，专门负责每天收集、整理、统计、汇总、更新本所的疫情防控情况并向市律协通报，宣传有关部门、单位的疫情防控政策，传达工作要求，宣传卫生健康和疫情防控知识，倡导良好的卫生习惯</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（二）合理安排好节后返岗时间，在执行国家统一休假政策的基础上，根据疫情和本所实际情况，合理延长假期或实行年假、轮休制度。</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（三）假期结束确需开工的律师事务所，尽量减少现场办公人员。除行政、后勤等日常运作必须到岗的工作人员外，鼓励和倡导律师及申请律师执业人员等在家或网上办公。</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（四）建议律师及申请律师执业人员减少客户面谈，尽量通过通讯方式讨论案件或商谈委托事宜。</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（五）疫情防控工作期间，除疫情防控等有关必要会议外，市律协将暂停开展调研、接待及有关会议和业务研讨会、培训等集体活动，具体恢复时间市律协</w:t>
      </w:r>
      <w:r>
        <w:rPr>
          <w:rFonts w:ascii="STFangsong" w:eastAsia="STFangsong" w:hAnsi="STFangsong" w:cs="仿宋" w:hint="eastAsia"/>
          <w:color w:val="000000"/>
          <w:kern w:val="2"/>
          <w:sz w:val="32"/>
          <w:szCs w:val="32"/>
          <w:u w:color="000000"/>
          <w:lang w:val="zh-TW" w:eastAsia="zh-TW"/>
        </w:rPr>
        <w:t>将视疫情情况确定。律师事务所亦应取消现场聚集的开工仪式或春茗、开业典礼、乔迁仪式，以</w:t>
      </w:r>
      <w:r>
        <w:rPr>
          <w:rFonts w:ascii="STFangsong" w:eastAsia="STFangsong" w:hAnsi="STFangsong" w:cs="仿宋" w:hint="eastAsia"/>
          <w:color w:val="000000"/>
          <w:kern w:val="2"/>
          <w:sz w:val="32"/>
          <w:szCs w:val="32"/>
          <w:u w:color="000000"/>
          <w:lang w:val="zh-TW" w:eastAsia="zh-TW"/>
        </w:rPr>
        <w:lastRenderedPageBreak/>
        <w:t>及集体外出聚餐、休闲娱乐活动等，不举办与外单位的交流、联谊等活动。</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（六）一旦出现发热</w:t>
      </w:r>
      <w:r>
        <w:rPr>
          <w:rFonts w:ascii="STFangsong" w:eastAsia="STFangsong" w:hAnsi="STFangsong" w:cs="仿宋" w:hint="eastAsia"/>
          <w:color w:val="000000"/>
          <w:kern w:val="2"/>
          <w:sz w:val="32"/>
          <w:szCs w:val="32"/>
          <w:u w:color="000000"/>
          <w:lang w:val="zh-TW" w:eastAsia="zh-TW"/>
        </w:rPr>
        <w:t xml:space="preserve"> (</w:t>
      </w:r>
      <w:r>
        <w:rPr>
          <w:rFonts w:ascii="STFangsong" w:eastAsia="STFangsong" w:hAnsi="STFangsong" w:cs="仿宋" w:hint="eastAsia"/>
          <w:color w:val="000000"/>
          <w:kern w:val="2"/>
          <w:sz w:val="32"/>
          <w:szCs w:val="32"/>
          <w:u w:color="000000"/>
          <w:lang w:val="zh-TW" w:eastAsia="zh-TW"/>
        </w:rPr>
        <w:t>腋下体温≥</w:t>
      </w:r>
      <w:r>
        <w:rPr>
          <w:rFonts w:ascii="STFangsong" w:eastAsia="STFangsong" w:hAnsi="STFangsong" w:cs="仿宋" w:hint="eastAsia"/>
          <w:color w:val="000000"/>
          <w:kern w:val="2"/>
          <w:sz w:val="32"/>
          <w:szCs w:val="32"/>
          <w:u w:color="000000"/>
          <w:lang w:val="zh-TW" w:eastAsia="zh-TW"/>
        </w:rPr>
        <w:t>37.3</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、咳嗽、气促等急性呼吸道感染症状，且曾经前往武汉，或发病前</w:t>
      </w:r>
      <w:r>
        <w:rPr>
          <w:rFonts w:ascii="STFangsong" w:eastAsia="STFangsong" w:hAnsi="STFangsong" w:cs="仿宋" w:hint="eastAsia"/>
          <w:color w:val="000000"/>
          <w:kern w:val="2"/>
          <w:sz w:val="32"/>
          <w:szCs w:val="32"/>
          <w:u w:color="000000"/>
          <w:lang w:val="zh-TW" w:eastAsia="zh-TW"/>
        </w:rPr>
        <w:t xml:space="preserve"> 14</w:t>
      </w:r>
      <w:r>
        <w:rPr>
          <w:rFonts w:ascii="STFangsong" w:eastAsia="STFangsong" w:hAnsi="STFangsong" w:cs="仿宋" w:hint="eastAsia"/>
          <w:color w:val="000000"/>
          <w:kern w:val="2"/>
          <w:sz w:val="32"/>
          <w:szCs w:val="32"/>
          <w:u w:color="000000"/>
          <w:lang w:val="zh-TW" w:eastAsia="zh-TW"/>
        </w:rPr>
        <w:t>天内曾接触过来自武汉的发热伴呼吸道症状的患者，或出现小范围聚集性发病，应到指定医疗机构进行排查、诊治，做到及时报告、妥善处置，切实做到传染病病例的早发现、早报告、早隔离、早治疗。</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（七）本所所有人员应加强个人及家庭的疫情防护，尽量避免到人群密集场所</w:t>
      </w:r>
      <w:r>
        <w:rPr>
          <w:rFonts w:ascii="STFangsong" w:eastAsia="STFangsong" w:hAnsi="STFangsong" w:cs="仿宋" w:hint="eastAsia"/>
          <w:color w:val="000000"/>
          <w:kern w:val="2"/>
          <w:sz w:val="32"/>
          <w:szCs w:val="32"/>
          <w:u w:color="000000"/>
          <w:lang w:val="zh-TW" w:eastAsia="zh-TW"/>
        </w:rPr>
        <w:t>活动，尽量避免各类聚会。外出时应佩戴口罩，尽可能避免与有呼吸道疾病症状（如发热、咳嗽或打喷嚏等）的人密切接触。</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（八）增强个人卫生健康意识，适量运动、保证充足睡眠、不熬夜。</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（九）避免接触野生动物和家禽家畜。</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（十）勤洗手。双手接触呼吸道分泌物后（如打喷嚏后）、接触动物和动物产品后，摘下及丢弃口罩至收集有害垃圾的垃圾容器，随后使用肥皂或洗手液并用流动水洗手，用一次性纸巾或干净毛巾擦手。</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（十一）保持良好的个人卫生习惯，咳嗽或打喷嚏时用纸巾掩住口鼻，不用脏手触摸眼睛、鼻或口。</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四、确保律师行业正确的舆</w:t>
      </w:r>
      <w:r>
        <w:rPr>
          <w:rFonts w:ascii="STFangsong" w:eastAsia="STFangsong" w:hAnsi="STFangsong" w:cs="仿宋" w:hint="eastAsia"/>
          <w:color w:val="000000"/>
          <w:kern w:val="2"/>
          <w:sz w:val="32"/>
          <w:szCs w:val="32"/>
          <w:u w:color="000000"/>
          <w:lang w:val="zh-TW" w:eastAsia="zh-TW"/>
        </w:rPr>
        <w:t>论导向</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（一）要以高度政治责任感，切实加强舆论引导，把律师行业力量汇聚融入到党中央、国务院和省委、省政府、市委、市政</w:t>
      </w:r>
      <w:r>
        <w:rPr>
          <w:rFonts w:ascii="STFangsong" w:eastAsia="STFangsong" w:hAnsi="STFangsong" w:cs="仿宋" w:hint="eastAsia"/>
          <w:color w:val="000000"/>
          <w:kern w:val="2"/>
          <w:sz w:val="32"/>
          <w:szCs w:val="32"/>
          <w:u w:color="000000"/>
          <w:lang w:val="zh-TW" w:eastAsia="zh-TW"/>
        </w:rPr>
        <w:lastRenderedPageBreak/>
        <w:t>府的工作部署上来，在行业中形成积极向上、正面的社会舆论导向。</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（二）依法依规代理涉及疫情的相关案件，维护国家、社会利益及当事人合法权益，防止出现借涉疫情案件恶意炒作导致不良社会影响的事件。</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（三）广大律师及相关人员要传播律师行业正能量，切实做到不信谣、不传谣，不对任何防控措施发表评议</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管好自己的朋友圈、微信群等社交媒体。严格按照律师行业纪律要求，不利于社会稳定和疫情防控工作的话坚决不说，</w:t>
      </w:r>
      <w:r>
        <w:rPr>
          <w:rFonts w:ascii="STFangsong" w:eastAsia="STFangsong" w:hAnsi="STFangsong" w:cs="仿宋" w:hint="eastAsia"/>
          <w:color w:val="000000"/>
          <w:kern w:val="2"/>
          <w:sz w:val="32"/>
          <w:szCs w:val="32"/>
          <w:u w:color="000000"/>
          <w:lang w:val="zh-TW" w:eastAsia="zh-TW"/>
        </w:rPr>
        <w:t>不利于社会稳定和疫情防控工作的事坚决不做，不随意传播和散布未经权威机构部门证实的疫情信息。可聚焦律师行业参与疫情防控工作中开展的公益活动、社会捐赠、突出人物等典型事迹，在市律协组建的疫情防疫工作</w:t>
      </w:r>
      <w:r>
        <w:rPr>
          <w:rFonts w:ascii="STFangsong" w:eastAsia="STFangsong" w:hAnsi="STFangsong" w:cs="仿宋" w:hint="eastAsia"/>
          <w:color w:val="000000"/>
          <w:kern w:val="2"/>
          <w:sz w:val="32"/>
          <w:szCs w:val="32"/>
          <w:u w:color="000000"/>
          <w:lang w:val="zh-TW" w:eastAsia="zh-TW"/>
        </w:rPr>
        <w:t xml:space="preserve"> QQ </w:t>
      </w:r>
      <w:r>
        <w:rPr>
          <w:rFonts w:ascii="STFangsong" w:eastAsia="STFangsong" w:hAnsi="STFangsong" w:cs="仿宋" w:hint="eastAsia"/>
          <w:color w:val="000000"/>
          <w:kern w:val="2"/>
          <w:sz w:val="32"/>
          <w:szCs w:val="32"/>
          <w:u w:color="000000"/>
          <w:lang w:val="zh-TW" w:eastAsia="zh-TW"/>
        </w:rPr>
        <w:t>群（群号：</w:t>
      </w:r>
      <w:r>
        <w:rPr>
          <w:rFonts w:ascii="STFangsong" w:eastAsia="STFangsong" w:hAnsi="STFangsong" w:cs="仿宋" w:hint="eastAsia"/>
          <w:color w:val="000000"/>
          <w:kern w:val="2"/>
          <w:sz w:val="32"/>
          <w:szCs w:val="32"/>
          <w:u w:color="000000"/>
          <w:lang w:val="zh-TW" w:eastAsia="zh-TW"/>
        </w:rPr>
        <w:t>779108378</w:t>
      </w:r>
      <w:r>
        <w:rPr>
          <w:rFonts w:ascii="STFangsong" w:eastAsia="STFangsong" w:hAnsi="STFangsong" w:cs="仿宋" w:hint="eastAsia"/>
          <w:color w:val="000000"/>
          <w:kern w:val="2"/>
          <w:sz w:val="32"/>
          <w:szCs w:val="32"/>
          <w:u w:color="000000"/>
          <w:lang w:val="zh-TW" w:eastAsia="zh-TW"/>
        </w:rPr>
        <w:t>）中通报，通报内容包括典型事迹内容、活动照片、具体捐赠信息等，借助行业正面信息传递正能量。</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（四）鼓励律师事务所通过微信公众号、网站等平台加强疫情防控法制宣传，及时化解涉法矛盾纠纷。</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（五）按人力保障部门规定，正确指导因疫情引起的劳动争议，安抚好员工情绪，做好维稳工作；同时，鼓</w:t>
      </w:r>
      <w:r>
        <w:rPr>
          <w:rFonts w:ascii="STFangsong" w:eastAsia="STFangsong" w:hAnsi="STFangsong" w:cs="仿宋" w:hint="eastAsia"/>
          <w:color w:val="000000"/>
          <w:kern w:val="2"/>
          <w:sz w:val="32"/>
          <w:szCs w:val="32"/>
          <w:u w:color="000000"/>
          <w:lang w:val="zh-TW" w:eastAsia="zh-TW"/>
        </w:rPr>
        <w:t>励律师通过深圳市律师协会官网志愿报名加入市律协建立的疫情防控律师服务团，为武汉同行在深圳的法律事务办理提供免费协助工作。</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五、建立疫情防控工作保障机制</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一</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建立本所疫情防控每日“报平安”机制。本所律师及相关人员向律师事务所报告本人情况，律师事务所向市律协报告本</w:t>
      </w:r>
      <w:r>
        <w:rPr>
          <w:rFonts w:ascii="STFangsong" w:eastAsia="STFangsong" w:hAnsi="STFangsong" w:cs="仿宋" w:hint="eastAsia"/>
          <w:color w:val="000000"/>
          <w:kern w:val="2"/>
          <w:sz w:val="32"/>
          <w:szCs w:val="32"/>
          <w:u w:color="000000"/>
          <w:lang w:val="zh-TW" w:eastAsia="zh-TW"/>
        </w:rPr>
        <w:lastRenderedPageBreak/>
        <w:t>所情况，市律协向本市司法行政机关和省律协报告情况。报告内容应包括是否有确诊病例、疑似病例、有患者接触史及近期疫区人员接触史的人员等情况。并指定专人担任联络人，务必按要求每日</w:t>
      </w:r>
      <w:r>
        <w:rPr>
          <w:rFonts w:ascii="STFangsong" w:eastAsia="STFangsong" w:hAnsi="STFangsong" w:cs="仿宋" w:hint="eastAsia"/>
          <w:color w:val="000000"/>
          <w:kern w:val="2"/>
          <w:sz w:val="32"/>
          <w:szCs w:val="32"/>
          <w:u w:color="000000"/>
          <w:lang w:val="zh-TW" w:eastAsia="zh-TW"/>
        </w:rPr>
        <w:t xml:space="preserve"> 14</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 xml:space="preserve">00 </w:t>
      </w:r>
      <w:r>
        <w:rPr>
          <w:rFonts w:ascii="STFangsong" w:eastAsia="STFangsong" w:hAnsi="STFangsong" w:cs="仿宋" w:hint="eastAsia"/>
          <w:color w:val="000000"/>
          <w:kern w:val="2"/>
          <w:sz w:val="32"/>
          <w:szCs w:val="32"/>
          <w:u w:color="000000"/>
          <w:lang w:val="zh-TW" w:eastAsia="zh-TW"/>
        </w:rPr>
        <w:t>前准时报告，无论是否有相关情况均应报告。</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二</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建立疫情突</w:t>
      </w:r>
      <w:r>
        <w:rPr>
          <w:rFonts w:ascii="STFangsong" w:eastAsia="STFangsong" w:hAnsi="STFangsong" w:cs="仿宋" w:hint="eastAsia"/>
          <w:color w:val="000000"/>
          <w:kern w:val="2"/>
          <w:sz w:val="32"/>
          <w:szCs w:val="32"/>
          <w:u w:color="000000"/>
          <w:lang w:val="zh-TW" w:eastAsia="zh-TW"/>
        </w:rPr>
        <w:t>发事件处置机制。应当制定本所疫情突发事件应急预案，根据突发情况预定应对处置方案，确保在发生突发事件时及时妥善处置，防止疫情扩散。</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三</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建立经费保障机制。各律师所应适当安排经费，用于购买必要的防护用品及疫情防范支出。</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六、疫情防控期间市律协相关业务办理</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（一）关于会员备案、实习业务等，原则上不接受现场办理，疫情防控期间，采取邮递材料的方式办理，详细办理流程及要求详见深圳律师网发布《通知》。</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（二）暂缓举办申请律师执业人员集中培训工作及组织实习期满面试考核，视疫情情况决定具体举办时间，疫情结束后，市律</w:t>
      </w:r>
      <w:r>
        <w:rPr>
          <w:rFonts w:ascii="STFangsong" w:eastAsia="STFangsong" w:hAnsi="STFangsong" w:cs="仿宋" w:hint="eastAsia"/>
          <w:color w:val="000000"/>
          <w:kern w:val="2"/>
          <w:sz w:val="32"/>
          <w:szCs w:val="32"/>
          <w:u w:color="000000"/>
          <w:lang w:val="zh-TW" w:eastAsia="zh-TW"/>
        </w:rPr>
        <w:t>协将集中解决排期问题。</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（三）申请维权的律师可凭会员账号登陆会员管理系统，在“维权管理”界面点击相应模块，提出维权申请、上传维权申请相关材料。</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（四）投诉案件办理的工作期限顺延，案件调查、听证等工作安排原则上改期，具体变更时间另行通知。</w:t>
      </w:r>
      <w:r>
        <w:rPr>
          <w:rFonts w:ascii="STFangsong" w:eastAsia="STFangsong" w:hAnsi="STFangsong" w:cs="仿宋" w:hint="eastAsia"/>
          <w:color w:val="000000"/>
          <w:kern w:val="2"/>
          <w:sz w:val="32"/>
          <w:szCs w:val="32"/>
          <w:u w:color="000000"/>
          <w:lang w:val="zh-TW" w:eastAsia="zh-TW"/>
        </w:rPr>
        <w:t xml:space="preserve"> </w:t>
      </w:r>
    </w:p>
    <w:p w:rsidR="002B1D9E" w:rsidRDefault="00F43B2F">
      <w:pPr>
        <w:pStyle w:val="ab"/>
        <w:widowControl/>
        <w:spacing w:beforeAutospacing="0" w:afterAutospacing="0" w:line="560" w:lineRule="exact"/>
        <w:ind w:firstLineChars="200" w:firstLine="640"/>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（五）其他相关业务，为减少人员聚集，防止疫情传播，有效确保大家人身安全，原则上亦不建议到市律协现场办理。可通过市律协各部门联系人员以通讯方式等予以办理或协助。</w:t>
      </w:r>
      <w:r>
        <w:rPr>
          <w:rFonts w:ascii="STFangsong" w:eastAsia="STFangsong" w:hAnsi="STFangsong" w:cs="仿宋" w:hint="eastAsia"/>
          <w:color w:val="000000"/>
          <w:kern w:val="2"/>
          <w:sz w:val="32"/>
          <w:szCs w:val="32"/>
          <w:u w:color="000000"/>
          <w:lang w:val="zh-TW" w:eastAsia="zh-TW"/>
        </w:rPr>
        <w:t xml:space="preserve"> </w:t>
      </w:r>
    </w:p>
    <w:p w:rsidR="002B1D9E" w:rsidRDefault="002B1D9E">
      <w:pPr>
        <w:pStyle w:val="ab"/>
        <w:widowControl/>
        <w:spacing w:beforeAutospacing="0" w:afterAutospacing="0" w:line="560" w:lineRule="exact"/>
        <w:rPr>
          <w:rFonts w:ascii="STFangsong" w:eastAsia="PMingLiU" w:hAnsi="STFangsong" w:cs="仿宋"/>
          <w:color w:val="000000"/>
          <w:kern w:val="2"/>
          <w:sz w:val="32"/>
          <w:szCs w:val="32"/>
          <w:u w:color="000000"/>
          <w:lang w:val="zh-TW" w:eastAsia="zh-TW"/>
        </w:rPr>
      </w:pPr>
    </w:p>
    <w:p w:rsidR="002B1D9E" w:rsidRDefault="00F43B2F">
      <w:pPr>
        <w:spacing w:line="560" w:lineRule="exact"/>
        <w:contextualSpacing/>
        <w:jc w:val="left"/>
        <w:rPr>
          <w:rFonts w:ascii="STFangsong" w:eastAsia="PMingLiU" w:hAnsi="STFangsong" w:cs="仿宋"/>
          <w:b/>
          <w:bCs/>
          <w:color w:val="000000"/>
          <w:sz w:val="32"/>
          <w:szCs w:val="32"/>
          <w:u w:color="000000"/>
          <w:lang w:val="zh-TW" w:eastAsia="zh-TW"/>
        </w:rPr>
      </w:pPr>
      <w:bookmarkStart w:id="75" w:name="_Hlk32678352"/>
      <w:r>
        <w:rPr>
          <w:rFonts w:ascii="STFangsong" w:eastAsia="STFangsong" w:hAnsi="STFangsong" w:cs="仿宋" w:hint="eastAsia"/>
          <w:b/>
          <w:bCs/>
          <w:color w:val="000000"/>
          <w:sz w:val="32"/>
          <w:szCs w:val="32"/>
          <w:u w:color="000000"/>
          <w:lang w:val="zh-TW" w:eastAsia="zh-TW"/>
        </w:rPr>
        <w:t>附件二</w:t>
      </w:r>
      <w:r>
        <w:rPr>
          <w:rFonts w:ascii="STFangsong" w:eastAsia="PMingLiU" w:hAnsi="STFangsong" w:cs="仿宋"/>
          <w:b/>
          <w:bCs/>
          <w:color w:val="000000"/>
          <w:sz w:val="32"/>
          <w:szCs w:val="32"/>
          <w:u w:color="000000"/>
          <w:lang w:val="zh-TW" w:eastAsia="zh-TW"/>
        </w:rPr>
        <w:t>:</w:t>
      </w:r>
    </w:p>
    <w:p w:rsidR="002B1D9E" w:rsidRDefault="00F43B2F">
      <w:pPr>
        <w:spacing w:line="560" w:lineRule="exact"/>
        <w:contextualSpacing/>
        <w:jc w:val="center"/>
        <w:rPr>
          <w:rFonts w:ascii="STZhongsong" w:eastAsia="PMingLiU" w:hAnsi="STZhongsong" w:cs="仿宋"/>
          <w:b/>
          <w:bCs/>
          <w:color w:val="000000"/>
          <w:sz w:val="44"/>
          <w:szCs w:val="44"/>
          <w:u w:color="000000"/>
          <w:lang w:val="zh-TW" w:eastAsia="zh-TW"/>
        </w:rPr>
      </w:pPr>
      <w:r>
        <w:rPr>
          <w:rFonts w:ascii="STZhongsong" w:eastAsia="STZhongsong" w:hAnsi="STZhongsong" w:cs="仿宋" w:hint="eastAsia"/>
          <w:b/>
          <w:bCs/>
          <w:color w:val="000000"/>
          <w:sz w:val="44"/>
          <w:szCs w:val="44"/>
          <w:u w:color="000000"/>
          <w:lang w:val="zh-TW" w:eastAsia="zh-TW"/>
        </w:rPr>
        <w:t>最高检发布首批十个妨害新冠肺炎疫情防控</w:t>
      </w:r>
    </w:p>
    <w:p w:rsidR="002B1D9E" w:rsidRDefault="00F43B2F">
      <w:pPr>
        <w:spacing w:line="560" w:lineRule="exact"/>
        <w:contextualSpacing/>
        <w:jc w:val="center"/>
        <w:rPr>
          <w:rFonts w:ascii="STZhongsong" w:eastAsia="PMingLiU" w:hAnsi="STZhongsong" w:cs="仿宋"/>
          <w:b/>
          <w:bCs/>
          <w:color w:val="000000"/>
          <w:sz w:val="44"/>
          <w:szCs w:val="44"/>
          <w:u w:color="000000"/>
          <w:lang w:val="zh-TW" w:eastAsia="zh-TW"/>
        </w:rPr>
      </w:pPr>
      <w:r>
        <w:rPr>
          <w:rFonts w:ascii="STZhongsong" w:eastAsia="STZhongsong" w:hAnsi="STZhongsong" w:cs="仿宋" w:hint="eastAsia"/>
          <w:b/>
          <w:bCs/>
          <w:color w:val="000000"/>
          <w:sz w:val="44"/>
          <w:szCs w:val="44"/>
          <w:u w:color="000000"/>
          <w:lang w:val="zh-TW" w:eastAsia="zh-TW"/>
        </w:rPr>
        <w:t>犯罪典型案例</w:t>
      </w:r>
    </w:p>
    <w:bookmarkEnd w:id="75"/>
    <w:p w:rsidR="002B1D9E" w:rsidRDefault="002B1D9E">
      <w:pPr>
        <w:spacing w:line="560" w:lineRule="exact"/>
        <w:contextualSpacing/>
        <w:jc w:val="center"/>
        <w:rPr>
          <w:rFonts w:ascii="STFangsong" w:eastAsia="PMingLiU" w:hAnsi="STFangsong" w:cs="仿宋"/>
          <w:b/>
          <w:bCs/>
          <w:color w:val="000000"/>
          <w:sz w:val="32"/>
          <w:szCs w:val="32"/>
          <w:u w:color="000000"/>
          <w:lang w:val="zh-TW" w:eastAsia="zh-TW"/>
        </w:rPr>
      </w:pPr>
    </w:p>
    <w:p w:rsidR="002B1D9E" w:rsidRDefault="00F43B2F">
      <w:pPr>
        <w:pStyle w:val="ab"/>
        <w:spacing w:beforeAutospacing="0" w:afterAutospacing="0" w:line="560" w:lineRule="exact"/>
        <w:ind w:firstLineChars="200" w:firstLine="64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11</w:t>
      </w:r>
      <w:r>
        <w:rPr>
          <w:rFonts w:ascii="STFangsong" w:eastAsia="STFangsong" w:hAnsi="STFangsong" w:cs="仿宋" w:hint="eastAsia"/>
          <w:color w:val="000000"/>
          <w:kern w:val="2"/>
          <w:sz w:val="32"/>
          <w:szCs w:val="32"/>
          <w:u w:color="000000"/>
          <w:lang w:val="zh-TW" w:eastAsia="zh-TW"/>
        </w:rPr>
        <w:t>日，最高人民检察院对外发布首批十个妨害新冠肺炎疫情防控犯罪典型案例。据悉，该批典型案例共涉及抗拒疫情防控措施、暴力伤医、制假售假、哄抬物价、破坏野生动物资源等七类犯罪。</w:t>
      </w:r>
    </w:p>
    <w:p w:rsidR="002B1D9E" w:rsidRDefault="00F43B2F">
      <w:pPr>
        <w:pStyle w:val="ab"/>
        <w:spacing w:beforeAutospacing="0" w:afterAutospacing="0" w:line="560" w:lineRule="exact"/>
        <w:ind w:firstLineChars="200" w:firstLine="64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新冠肺炎疫情发生以来，全国检察机关积极主动履行检察职能，依法办理各类妨害新冠肺炎防控犯罪案件，在介入侦查引导取证、审查逮捕、审查起诉各个环节依法把握违法行为与刑事犯罪的界限，正确处理严厉打击与依法办案的关系，从快从严查办了一批妨害新冠肺炎疫情防控违法犯罪案件，有力维护了社会秩序、保障了人民群众身体健康和生命安全。</w:t>
      </w:r>
    </w:p>
    <w:p w:rsidR="002B1D9E" w:rsidRDefault="00F43B2F">
      <w:pPr>
        <w:pStyle w:val="ab"/>
        <w:spacing w:beforeAutospacing="0" w:afterAutospacing="0" w:line="560" w:lineRule="exact"/>
        <w:ind w:firstLineChars="200" w:firstLine="64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最高检发布的首批十个妨害新冠肺炎疫情防控犯罪典型案例都是检察机关刚刚办理的案件，且属于疫情防控期间常见易发的案件类型。其中，抗拒疫情防控措施犯罪三件，分别是四川南充孙某某涉嫌妨害传染病防治案、湖北</w:t>
      </w:r>
      <w:r>
        <w:rPr>
          <w:rFonts w:ascii="STFangsong" w:eastAsia="STFangsong" w:hAnsi="STFangsong" w:cs="仿宋" w:hint="eastAsia"/>
          <w:color w:val="000000"/>
          <w:kern w:val="2"/>
          <w:sz w:val="32"/>
          <w:szCs w:val="32"/>
          <w:u w:color="000000"/>
          <w:lang w:val="zh-TW" w:eastAsia="zh-TW"/>
        </w:rPr>
        <w:t>竹山刘某某涉嫌妨害公务案、浙江南浔王某某妨害公务案；暴力伤医犯罪一件，即湖北武汉柯某某涉嫌寻衅滋事案；制假售假犯罪一件，即浙江义乌邵某某、毛某某销售伪劣产品案；哄抬物价犯罪一件，即广东廉江谭某某涉嫌非法经营案；诈骗犯罪两件，分别是浙江宁波应某某诈骗案、广东揭阳蔡某涉嫌诈骗案；破坏野生动物资源犯罪一件，</w:t>
      </w:r>
      <w:r>
        <w:rPr>
          <w:rFonts w:ascii="STFangsong" w:eastAsia="STFangsong" w:hAnsi="STFangsong" w:cs="仿宋" w:hint="eastAsia"/>
          <w:color w:val="000000"/>
          <w:kern w:val="2"/>
          <w:sz w:val="32"/>
          <w:szCs w:val="32"/>
          <w:u w:color="000000"/>
          <w:lang w:val="zh-TW" w:eastAsia="zh-TW"/>
        </w:rPr>
        <w:lastRenderedPageBreak/>
        <w:t>即广东韶关市刘某某涉嫌非法收购珍贵、濒危野生动物罪案；其他涉疫情严重暴力犯罪一件，即湖北通城毛某某、胡某某抢劫案。</w:t>
      </w:r>
    </w:p>
    <w:p w:rsidR="002B1D9E" w:rsidRDefault="00F43B2F">
      <w:pPr>
        <w:pStyle w:val="ab"/>
        <w:spacing w:beforeAutospacing="0" w:afterAutospacing="0" w:line="560" w:lineRule="exact"/>
        <w:ind w:firstLineChars="200" w:firstLine="64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最高检有关负责人指出，此批典型案例的发布彰显了检察机关打击妨害新冠肺炎疫情防控犯罪，维护防疫工</w:t>
      </w:r>
      <w:r>
        <w:rPr>
          <w:rFonts w:ascii="STFangsong" w:eastAsia="STFangsong" w:hAnsi="STFangsong" w:cs="仿宋" w:hint="eastAsia"/>
          <w:color w:val="000000"/>
          <w:kern w:val="2"/>
          <w:sz w:val="32"/>
          <w:szCs w:val="32"/>
          <w:u w:color="000000"/>
          <w:lang w:val="zh-TW" w:eastAsia="zh-TW"/>
        </w:rPr>
        <w:t>作秩序，维护社会稳定、公共安全和国家安全的决心与态度，同时，对广大社会公众起到教育和警示作用。鉴于当前特殊的疫情形势，检察机关在办案工作中应当坚持服从大局、服务大局，深入贯彻落实习近平总书记重要讲话精神和党中央决策部署，按照“两高两部”相关意见的要求，坚决把疫情防控作为当前压倒一切的头等大事来抓，发挥各项检察职能，依法及时、从严惩治妨害疫情防控的各类违法犯罪，为坚决打赢疫情防控阻击战提供有力法治保障。</w:t>
      </w:r>
    </w:p>
    <w:p w:rsidR="002B1D9E" w:rsidRDefault="00F43B2F">
      <w:pPr>
        <w:pStyle w:val="ab"/>
        <w:spacing w:beforeAutospacing="0" w:afterAutospacing="0" w:line="560" w:lineRule="exact"/>
        <w:ind w:firstLineChars="200" w:firstLine="64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新冠肺炎疫情发生以来，全国检察机关坚决贯彻落实习近平总书记重要讲话精神，把人民群众生命安全和身体健康放在第</w:t>
      </w:r>
      <w:r>
        <w:rPr>
          <w:rFonts w:ascii="STFangsong" w:eastAsia="STFangsong" w:hAnsi="STFangsong" w:cs="仿宋" w:hint="eastAsia"/>
          <w:color w:val="000000"/>
          <w:kern w:val="2"/>
          <w:sz w:val="32"/>
          <w:szCs w:val="32"/>
          <w:u w:color="000000"/>
          <w:lang w:val="zh-TW" w:eastAsia="zh-TW"/>
        </w:rPr>
        <w:t>一位，把疫情防控工作作为当前最重要的工作来抓，切实把党中央各项决策部署落到实处。各级检察机关认真贯彻落实《中央全面依法治国委员会关于依法防控新型冠状病毒感染肺炎疫情、切实保障人民群众生命健康安全的意见》以及“两高两部”印发的《关于依法惩治妨害新型冠状病毒感染肺炎疫情防控违法犯罪的意见》，积极主动履行检察职能，依法惩治各类妨害新冠肺炎防控犯罪行为，在介入侦查引导取证、审查逮捕、审查起诉各个环节依法把握违法行为与刑事犯罪的界限，正确处理严厉打击与依法办案的关系，为疫情防控工作提供司法检察保障，推动疫情防控在法治</w:t>
      </w:r>
      <w:r>
        <w:rPr>
          <w:rFonts w:ascii="STFangsong" w:eastAsia="STFangsong" w:hAnsi="STFangsong" w:cs="仿宋" w:hint="eastAsia"/>
          <w:color w:val="000000"/>
          <w:kern w:val="2"/>
          <w:sz w:val="32"/>
          <w:szCs w:val="32"/>
          <w:u w:color="000000"/>
          <w:lang w:val="zh-TW" w:eastAsia="zh-TW"/>
        </w:rPr>
        <w:t>轨道上顺利开展。</w:t>
      </w:r>
    </w:p>
    <w:p w:rsidR="002B1D9E" w:rsidRDefault="002B1D9E">
      <w:pPr>
        <w:pStyle w:val="ab"/>
        <w:spacing w:beforeAutospacing="0" w:afterAutospacing="0" w:line="560" w:lineRule="exact"/>
        <w:ind w:firstLine="480"/>
        <w:contextualSpacing/>
        <w:rPr>
          <w:rFonts w:ascii="STFangsong" w:eastAsia="PMingLiU" w:hAnsi="STFangsong" w:cs="仿宋"/>
          <w:color w:val="000000"/>
          <w:kern w:val="2"/>
          <w:sz w:val="32"/>
          <w:szCs w:val="32"/>
          <w:u w:color="000000"/>
          <w:lang w:val="zh-TW" w:eastAsia="zh-TW"/>
        </w:rPr>
      </w:pPr>
    </w:p>
    <w:p w:rsidR="002B1D9E" w:rsidRDefault="00F43B2F">
      <w:pPr>
        <w:pStyle w:val="ab"/>
        <w:spacing w:beforeAutospacing="0" w:afterAutospacing="0" w:line="560" w:lineRule="exact"/>
        <w:ind w:firstLine="480"/>
        <w:contextualSpacing/>
        <w:rPr>
          <w:rFonts w:ascii="STFangsong" w:eastAsia="STFangsong" w:hAnsi="STFangsong" w:cs="仿宋"/>
          <w:b/>
          <w:bCs/>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lastRenderedPageBreak/>
        <w:t>（一）依法严惩抗拒疫情防控措施犯罪</w:t>
      </w:r>
    </w:p>
    <w:p w:rsidR="002B1D9E" w:rsidRDefault="00F43B2F">
      <w:pPr>
        <w:pStyle w:val="ab"/>
        <w:spacing w:beforeAutospacing="0" w:afterAutospacing="0" w:line="560" w:lineRule="exact"/>
        <w:ind w:firstLineChars="200" w:firstLine="64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法律要旨】违反传染病防治法的规定，拒绝执行卫生防疫机构依照传染病防治法提出的防控措施，引起新型冠状病毒传播或者有传播严重危险，不符合刑法第一百一十四条、第一百一十五条第一款规定的，依照刑法第三百三十条的规定，以妨害传染病防治罪定罪处罚。</w:t>
      </w:r>
    </w:p>
    <w:p w:rsidR="002B1D9E" w:rsidRDefault="00F43B2F">
      <w:pPr>
        <w:pStyle w:val="ab"/>
        <w:spacing w:beforeAutospacing="0" w:afterAutospacing="0" w:line="560" w:lineRule="exact"/>
        <w:ind w:firstLineChars="200" w:firstLine="64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以暴力、威胁方法阻碍国家机关工作人员（含在依照法律、法规规定行使国家有关疫情防控行政管理职权的组织中从事公务的人员，在受国家机关委托代表国家机关行使疫情防控职权的组织中从事公务的人员，虽未列入国家机关人员编制但在国家</w:t>
      </w:r>
      <w:r>
        <w:rPr>
          <w:rFonts w:ascii="STFangsong" w:eastAsia="STFangsong" w:hAnsi="STFangsong" w:cs="仿宋" w:hint="eastAsia"/>
          <w:color w:val="000000"/>
          <w:kern w:val="2"/>
          <w:sz w:val="32"/>
          <w:szCs w:val="32"/>
          <w:u w:color="000000"/>
          <w:lang w:val="zh-TW" w:eastAsia="zh-TW"/>
        </w:rPr>
        <w:t>机关中从事疫情防控公务的人员）依法履行为防控疫情而采取的防疫、检疫、强制隔离、隔离治疗等措施的，依照刑法第二百七十七条第一款、第三款的规定，以妨害公务罪定罪处罚。暴力袭击正在依法执行职务的人民警察的，以妨害公务罪定罪，从重处罚。</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案例一</w:t>
      </w:r>
      <w:r>
        <w:rPr>
          <w:rFonts w:ascii="STFangsong" w:eastAsia="STFangsong" w:hAnsi="STFangsong" w:cs="仿宋" w:hint="eastAsia"/>
          <w:color w:val="000000"/>
          <w:kern w:val="2"/>
          <w:sz w:val="32"/>
          <w:szCs w:val="32"/>
          <w:u w:color="000000"/>
          <w:lang w:val="zh-TW" w:eastAsia="zh-TW"/>
        </w:rPr>
        <w:t>：四川南充孙某某涉嫌妨害传染病防治案。</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20</w:t>
      </w:r>
      <w:r>
        <w:rPr>
          <w:rFonts w:ascii="STFangsong" w:eastAsia="STFangsong" w:hAnsi="STFangsong" w:cs="仿宋" w:hint="eastAsia"/>
          <w:color w:val="000000"/>
          <w:kern w:val="2"/>
          <w:sz w:val="32"/>
          <w:szCs w:val="32"/>
          <w:u w:color="000000"/>
          <w:lang w:val="zh-TW" w:eastAsia="zh-TW"/>
        </w:rPr>
        <w:t>日，湖北武汉市某医院从事护工工作的孙某某随妻子、儿子、儿媳和孙女驾车返回四川省南充市嘉陵区吉安镇。</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21</w:t>
      </w:r>
      <w:r>
        <w:rPr>
          <w:rFonts w:ascii="STFangsong" w:eastAsia="STFangsong" w:hAnsi="STFangsong" w:cs="仿宋" w:hint="eastAsia"/>
          <w:color w:val="000000"/>
          <w:kern w:val="2"/>
          <w:sz w:val="32"/>
          <w:szCs w:val="32"/>
          <w:u w:color="000000"/>
          <w:lang w:val="zh-TW" w:eastAsia="zh-TW"/>
        </w:rPr>
        <w:t>日，孙某某在嘉陵区吉安镇</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社吃坝坝席，期间接触多人。</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22</w:t>
      </w:r>
      <w:r>
        <w:rPr>
          <w:rFonts w:ascii="STFangsong" w:eastAsia="STFangsong" w:hAnsi="STFangsong" w:cs="仿宋" w:hint="eastAsia"/>
          <w:color w:val="000000"/>
          <w:kern w:val="2"/>
          <w:sz w:val="32"/>
          <w:szCs w:val="32"/>
          <w:u w:color="000000"/>
          <w:lang w:val="zh-TW" w:eastAsia="zh-TW"/>
        </w:rPr>
        <w:t>日，孙某某出现发热咳嗽症状，其儿子开车送其到李渡医院就</w:t>
      </w:r>
      <w:r>
        <w:rPr>
          <w:rFonts w:ascii="STFangsong" w:eastAsia="STFangsong" w:hAnsi="STFangsong" w:cs="仿宋" w:hint="eastAsia"/>
          <w:color w:val="000000"/>
          <w:kern w:val="2"/>
          <w:sz w:val="32"/>
          <w:szCs w:val="32"/>
          <w:u w:color="000000"/>
          <w:lang w:val="zh-TW" w:eastAsia="zh-TW"/>
        </w:rPr>
        <w:t>诊，后孙某某乘坐客车从李渡返回吉安老家，车上接触多人。</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23</w:t>
      </w:r>
      <w:r>
        <w:rPr>
          <w:rFonts w:ascii="STFangsong" w:eastAsia="STFangsong" w:hAnsi="STFangsong" w:cs="仿宋" w:hint="eastAsia"/>
          <w:color w:val="000000"/>
          <w:kern w:val="2"/>
          <w:sz w:val="32"/>
          <w:szCs w:val="32"/>
          <w:u w:color="000000"/>
          <w:lang w:val="zh-TW" w:eastAsia="zh-TW"/>
        </w:rPr>
        <w:t>日上午，孙某某病情恶化，其子开车将其送至南充市中心医院嘉陵院区就诊，医生怀疑其疑似“新型冠状病毒感染者”，让其隔离治疗，孙某某不听劝阻悄悄逃离医院，并乘坐客车返回吉安镇，车上接触多人。</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23</w:t>
      </w:r>
      <w:r>
        <w:rPr>
          <w:rFonts w:ascii="STFangsong" w:eastAsia="STFangsong" w:hAnsi="STFangsong" w:cs="仿宋" w:hint="eastAsia"/>
          <w:color w:val="000000"/>
          <w:kern w:val="2"/>
          <w:sz w:val="32"/>
          <w:szCs w:val="32"/>
          <w:u w:color="000000"/>
          <w:lang w:val="zh-TW" w:eastAsia="zh-TW"/>
        </w:rPr>
        <w:t>日</w:t>
      </w:r>
      <w:r>
        <w:rPr>
          <w:rFonts w:ascii="STFangsong" w:eastAsia="STFangsong" w:hAnsi="STFangsong" w:cs="仿宋" w:hint="eastAsia"/>
          <w:color w:val="000000"/>
          <w:kern w:val="2"/>
          <w:sz w:val="32"/>
          <w:szCs w:val="32"/>
          <w:u w:color="000000"/>
          <w:lang w:val="zh-TW" w:eastAsia="zh-TW"/>
        </w:rPr>
        <w:t>14</w:t>
      </w:r>
      <w:r>
        <w:rPr>
          <w:rFonts w:ascii="STFangsong" w:eastAsia="STFangsong" w:hAnsi="STFangsong" w:cs="仿宋" w:hint="eastAsia"/>
          <w:color w:val="000000"/>
          <w:kern w:val="2"/>
          <w:sz w:val="32"/>
          <w:szCs w:val="32"/>
          <w:u w:color="000000"/>
          <w:lang w:val="zh-TW" w:eastAsia="zh-TW"/>
        </w:rPr>
        <w:t>时许，工作人员将孙某某强制隔离</w:t>
      </w:r>
      <w:r>
        <w:rPr>
          <w:rFonts w:ascii="STFangsong" w:eastAsia="STFangsong" w:hAnsi="STFangsong" w:cs="仿宋" w:hint="eastAsia"/>
          <w:color w:val="000000"/>
          <w:kern w:val="2"/>
          <w:sz w:val="32"/>
          <w:szCs w:val="32"/>
          <w:u w:color="000000"/>
          <w:lang w:val="zh-TW" w:eastAsia="zh-TW"/>
        </w:rPr>
        <w:lastRenderedPageBreak/>
        <w:t>治疗。其在被确诊和收治隔离后，仍隐瞒真实行程和活动轨迹，导致疾控部门无法及时开展防控工作，大量接触人员未找回。现</w:t>
      </w:r>
      <w:r>
        <w:rPr>
          <w:rFonts w:ascii="STFangsong" w:eastAsia="STFangsong" w:hAnsi="STFangsong" w:cs="仿宋" w:hint="eastAsia"/>
          <w:color w:val="000000"/>
          <w:kern w:val="2"/>
          <w:sz w:val="32"/>
          <w:szCs w:val="32"/>
          <w:u w:color="000000"/>
          <w:lang w:val="zh-TW" w:eastAsia="zh-TW"/>
        </w:rPr>
        <w:t>21</w:t>
      </w:r>
      <w:r>
        <w:rPr>
          <w:rFonts w:ascii="STFangsong" w:eastAsia="STFangsong" w:hAnsi="STFangsong" w:cs="仿宋" w:hint="eastAsia"/>
          <w:color w:val="000000"/>
          <w:kern w:val="2"/>
          <w:sz w:val="32"/>
          <w:szCs w:val="32"/>
          <w:u w:color="000000"/>
          <w:lang w:val="zh-TW" w:eastAsia="zh-TW"/>
        </w:rPr>
        <w:t>人被隔离观察，吉安镇</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4</w:t>
      </w:r>
      <w:r>
        <w:rPr>
          <w:rFonts w:ascii="STFangsong" w:eastAsia="STFangsong" w:hAnsi="STFangsong" w:cs="仿宋" w:hint="eastAsia"/>
          <w:color w:val="000000"/>
          <w:kern w:val="2"/>
          <w:sz w:val="32"/>
          <w:szCs w:val="32"/>
          <w:u w:color="000000"/>
          <w:lang w:val="zh-TW" w:eastAsia="zh-TW"/>
        </w:rPr>
        <w:t>社三个社区被隔离观察。</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日，南充市公安局嘉陵区分局对孙某某涉嫌妨害传染病</w:t>
      </w:r>
      <w:r>
        <w:rPr>
          <w:rFonts w:ascii="STFangsong" w:eastAsia="STFangsong" w:hAnsi="STFangsong" w:cs="仿宋" w:hint="eastAsia"/>
          <w:color w:val="000000"/>
          <w:kern w:val="2"/>
          <w:sz w:val="32"/>
          <w:szCs w:val="32"/>
          <w:u w:color="000000"/>
          <w:lang w:val="zh-TW" w:eastAsia="zh-TW"/>
        </w:rPr>
        <w:t>防治一案立案侦查。南充市嘉陵区人民检察院第一时间派员提前介入，引导侦查取证。</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案例二</w:t>
      </w:r>
      <w:r>
        <w:rPr>
          <w:rFonts w:ascii="STFangsong" w:eastAsia="STFangsong" w:hAnsi="STFangsong" w:cs="仿宋" w:hint="eastAsia"/>
          <w:color w:val="000000"/>
          <w:kern w:val="2"/>
          <w:sz w:val="32"/>
          <w:szCs w:val="32"/>
          <w:u w:color="000000"/>
          <w:lang w:val="zh-TW" w:eastAsia="zh-TW"/>
        </w:rPr>
        <w:t>：湖北竹山刘某某涉嫌妨害公务案。</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23</w:t>
      </w:r>
      <w:r>
        <w:rPr>
          <w:rFonts w:ascii="STFangsong" w:eastAsia="STFangsong" w:hAnsi="STFangsong" w:cs="仿宋" w:hint="eastAsia"/>
          <w:color w:val="000000"/>
          <w:kern w:val="2"/>
          <w:sz w:val="32"/>
          <w:szCs w:val="32"/>
          <w:u w:color="000000"/>
          <w:lang w:val="zh-TW" w:eastAsia="zh-TW"/>
        </w:rPr>
        <w:t>日，湖北省竹山县得胜镇新型冠状病毒感染的肺炎防控指挥部</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号令决定，启动道路管控，村组道路限制通行，各村组在重要路口设岗劝返外出人员。</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26</w:t>
      </w:r>
      <w:r>
        <w:rPr>
          <w:rFonts w:ascii="STFangsong" w:eastAsia="STFangsong" w:hAnsi="STFangsong" w:cs="仿宋" w:hint="eastAsia"/>
          <w:color w:val="000000"/>
          <w:kern w:val="2"/>
          <w:sz w:val="32"/>
          <w:szCs w:val="32"/>
          <w:u w:color="000000"/>
          <w:lang w:val="zh-TW" w:eastAsia="zh-TW"/>
        </w:rPr>
        <w:t>日（农历正月初二）</w:t>
      </w:r>
      <w:r>
        <w:rPr>
          <w:rFonts w:ascii="STFangsong" w:eastAsia="STFangsong" w:hAnsi="STFangsong" w:cs="仿宋" w:hint="eastAsia"/>
          <w:color w:val="000000"/>
          <w:kern w:val="2"/>
          <w:sz w:val="32"/>
          <w:szCs w:val="32"/>
          <w:u w:color="000000"/>
          <w:lang w:val="zh-TW" w:eastAsia="zh-TW"/>
        </w:rPr>
        <w:t>9</w:t>
      </w:r>
      <w:r>
        <w:rPr>
          <w:rFonts w:ascii="STFangsong" w:eastAsia="STFangsong" w:hAnsi="STFangsong" w:cs="仿宋" w:hint="eastAsia"/>
          <w:color w:val="000000"/>
          <w:kern w:val="2"/>
          <w:sz w:val="32"/>
          <w:szCs w:val="32"/>
          <w:u w:color="000000"/>
          <w:lang w:val="zh-TW" w:eastAsia="zh-TW"/>
        </w:rPr>
        <w:t>时许，犯罪嫌疑人刘某某无视政府禁令，从竹山县得胜镇茶场村家中出发准备前往亲戚家串门，行至得胜镇花西路口，遇得胜镇政府在该处设置的疫情防控检查岗时，现场执勤干部张某某和执勤警察对刘某某进行劝返，刘某某和执勤警察及干部进行纠缠，并对执勤干部进行辱骂。执勤干部夏某某安排医护人员刘某给刘某某测体温，刘某某一把</w:t>
      </w:r>
      <w:r>
        <w:rPr>
          <w:rFonts w:ascii="STFangsong" w:eastAsia="STFangsong" w:hAnsi="STFangsong" w:cs="仿宋" w:hint="eastAsia"/>
          <w:color w:val="000000"/>
          <w:kern w:val="2"/>
          <w:sz w:val="32"/>
          <w:szCs w:val="32"/>
          <w:u w:color="000000"/>
          <w:lang w:val="zh-TW" w:eastAsia="zh-TW"/>
        </w:rPr>
        <w:t>抓住红外电子测温仪拒绝工作人员检测体温。执勤干部夏某某因担心刘某某会毁坏红外电子测温仪，迅速上前抓住刘某某的手，将其手掰开，让刘某把红外电子测温仪拿走。刘某某趁其不备，一拳打在夏某某的头部，接着用手抓夏某某的脸，当场将夏某某的脸上抓出两道血痕，然后用左手抓着夏某某的左腋下衣服不松手，直到夏某某将刘某某摁在地上。被在场群众拉开后，刘某某又抓起路边的泥块砸向夏某某。在场执勤的干部不断地给刘某某宣讲防控疫情要求，刘某某仍不理会，反而继续对执勤干部进行谩骂，将执勤点的椅子踢倒，并将两个警戒筒扔到马</w:t>
      </w:r>
      <w:r>
        <w:rPr>
          <w:rFonts w:ascii="STFangsong" w:eastAsia="STFangsong" w:hAnsi="STFangsong" w:cs="仿宋" w:hint="eastAsia"/>
          <w:color w:val="000000"/>
          <w:kern w:val="2"/>
          <w:sz w:val="32"/>
          <w:szCs w:val="32"/>
          <w:u w:color="000000"/>
          <w:lang w:val="zh-TW" w:eastAsia="zh-TW"/>
        </w:rPr>
        <w:lastRenderedPageBreak/>
        <w:t>路中间，后被执勤民</w:t>
      </w:r>
      <w:r>
        <w:rPr>
          <w:rFonts w:ascii="STFangsong" w:eastAsia="STFangsong" w:hAnsi="STFangsong" w:cs="仿宋" w:hint="eastAsia"/>
          <w:color w:val="000000"/>
          <w:kern w:val="2"/>
          <w:sz w:val="32"/>
          <w:szCs w:val="32"/>
          <w:u w:color="000000"/>
          <w:lang w:val="zh-TW" w:eastAsia="zh-TW"/>
        </w:rPr>
        <w:t>警制服。</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27</w:t>
      </w:r>
      <w:r>
        <w:rPr>
          <w:rFonts w:ascii="STFangsong" w:eastAsia="STFangsong" w:hAnsi="STFangsong" w:cs="仿宋" w:hint="eastAsia"/>
          <w:color w:val="000000"/>
          <w:kern w:val="2"/>
          <w:sz w:val="32"/>
          <w:szCs w:val="32"/>
          <w:u w:color="000000"/>
          <w:lang w:val="zh-TW" w:eastAsia="zh-TW"/>
        </w:rPr>
        <w:t>日，竹山县人民检察院依法介入该案，根据《关于认真贯彻落实中央疫情防控工作部署坚决做好检察机关疫情防控工作的通知》的有关要求，在依法准确把握案件事实的基础上，积极主动与公安机关进行沟通，建议公安机关以妨害公务罪对刘某某立案侦查。</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日，在公安机关提请批准逮捕的当天，竹山县人民检察院依法从快对犯罪嫌疑人刘某某以妨害公务罪批准逮捕。</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案例三</w:t>
      </w:r>
      <w:r>
        <w:rPr>
          <w:rFonts w:ascii="STFangsong" w:eastAsia="STFangsong" w:hAnsi="STFangsong" w:cs="仿宋" w:hint="eastAsia"/>
          <w:color w:val="000000"/>
          <w:kern w:val="2"/>
          <w:sz w:val="32"/>
          <w:szCs w:val="32"/>
          <w:u w:color="000000"/>
          <w:lang w:val="zh-TW" w:eastAsia="zh-TW"/>
        </w:rPr>
        <w:t>：浙江南浔王某某妨害公务案。</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日上午，被告人王某某在浙江省湖州市南浔区旧馆镇罗汉村蔡家巷自然村租房门口，不听从疫情防控巡查的旧馆镇联村干部徐某</w:t>
      </w:r>
      <w:r>
        <w:rPr>
          <w:rFonts w:ascii="STFangsong" w:eastAsia="STFangsong" w:hAnsi="STFangsong" w:cs="仿宋" w:hint="eastAsia"/>
          <w:color w:val="000000"/>
          <w:kern w:val="2"/>
          <w:sz w:val="32"/>
          <w:szCs w:val="32"/>
          <w:u w:color="000000"/>
          <w:lang w:val="zh-TW" w:eastAsia="zh-TW"/>
        </w:rPr>
        <w:t>某等人对其遵守居家隔离规定的劝导，并与工作人员发生争执。后旧馆派出所社区民警朱某某协助开展劝导工作，被告人王某某仍不予配合，并在朱某某阻止其拍视频时，直接攻击朱某某，抓伤其脸部、颈部。</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日，湖州市南浔区人民检察院采用视频会议方式介入，引导完善政府关于防疫措施的书证等证据。</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日，湖州市公安局南浔区分局提请批准逮捕王某某。当日，湖州市南浔区人民检察院利用远程视频讯问批准逮捕王某某，同时完成通知值班律师提供法律帮助、讯问、认罪认罚具结、听取被害人意见等工作。</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8</w:t>
      </w:r>
      <w:r>
        <w:rPr>
          <w:rFonts w:ascii="STFangsong" w:eastAsia="STFangsong" w:hAnsi="STFangsong" w:cs="仿宋" w:hint="eastAsia"/>
          <w:color w:val="000000"/>
          <w:kern w:val="2"/>
          <w:sz w:val="32"/>
          <w:szCs w:val="32"/>
          <w:u w:color="000000"/>
          <w:lang w:val="zh-TW" w:eastAsia="zh-TW"/>
        </w:rPr>
        <w:t>日，湖州市公安局南浔区分局移送审查起诉该</w:t>
      </w:r>
      <w:r>
        <w:rPr>
          <w:rFonts w:ascii="STFangsong" w:eastAsia="STFangsong" w:hAnsi="STFangsong" w:cs="仿宋" w:hint="eastAsia"/>
          <w:color w:val="000000"/>
          <w:kern w:val="2"/>
          <w:sz w:val="32"/>
          <w:szCs w:val="32"/>
          <w:u w:color="000000"/>
          <w:lang w:val="zh-TW" w:eastAsia="zh-TW"/>
        </w:rPr>
        <w:t>案。次日，湖州市南浔区人民检察院对被告人王某某以妨害公务罪适用速裁程序提起公诉，并适用认罪认罚从宽制度。</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9</w:t>
      </w:r>
      <w:r>
        <w:rPr>
          <w:rFonts w:ascii="STFangsong" w:eastAsia="STFangsong" w:hAnsi="STFangsong" w:cs="仿宋" w:hint="eastAsia"/>
          <w:color w:val="000000"/>
          <w:kern w:val="2"/>
          <w:sz w:val="32"/>
          <w:szCs w:val="32"/>
          <w:u w:color="000000"/>
          <w:lang w:val="zh-TW" w:eastAsia="zh-TW"/>
        </w:rPr>
        <w:t>日，湖州市南浔区人民法院开庭审理本案，采纳区检察院提出的量刑建议，</w:t>
      </w:r>
      <w:r>
        <w:rPr>
          <w:rFonts w:ascii="STFangsong" w:eastAsia="STFangsong" w:hAnsi="STFangsong" w:cs="仿宋" w:hint="eastAsia"/>
          <w:color w:val="000000"/>
          <w:kern w:val="2"/>
          <w:sz w:val="32"/>
          <w:szCs w:val="32"/>
          <w:u w:color="000000"/>
          <w:lang w:val="zh-TW" w:eastAsia="zh-TW"/>
        </w:rPr>
        <w:lastRenderedPageBreak/>
        <w:t>以妨害公务罪判处王某某有期徒刑九个月。</w:t>
      </w:r>
    </w:p>
    <w:p w:rsidR="002B1D9E" w:rsidRDefault="002B1D9E">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p>
    <w:p w:rsidR="002B1D9E" w:rsidRDefault="00F43B2F">
      <w:pPr>
        <w:pStyle w:val="ab"/>
        <w:spacing w:beforeAutospacing="0" w:afterAutospacing="0" w:line="560" w:lineRule="exact"/>
        <w:ind w:firstLine="480"/>
        <w:contextualSpacing/>
        <w:jc w:val="both"/>
        <w:rPr>
          <w:rFonts w:ascii="STFangsong" w:eastAsia="STFangsong" w:hAnsi="STFangsong" w:cs="仿宋"/>
          <w:b/>
          <w:bCs/>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（二）依法严惩暴力伤医犯罪</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【法律要旨】在疫情防控期间，随意殴打医务人员，情节恶劣的，依照刑法第二百九十三条的规定，以寻衅滋事罪定罪处罚。</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案例四</w:t>
      </w:r>
      <w:r>
        <w:rPr>
          <w:rFonts w:ascii="STFangsong" w:eastAsia="STFangsong" w:hAnsi="STFangsong" w:cs="仿宋" w:hint="eastAsia"/>
          <w:color w:val="000000"/>
          <w:kern w:val="2"/>
          <w:sz w:val="32"/>
          <w:szCs w:val="32"/>
          <w:u w:color="000000"/>
          <w:lang w:val="zh-TW" w:eastAsia="zh-TW"/>
        </w:rPr>
        <w:t>：湖北武汉柯某某涉嫌寻衅滋事案。</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27</w:t>
      </w:r>
      <w:r>
        <w:rPr>
          <w:rFonts w:ascii="STFangsong" w:eastAsia="STFangsong" w:hAnsi="STFangsong" w:cs="仿宋" w:hint="eastAsia"/>
          <w:color w:val="000000"/>
          <w:kern w:val="2"/>
          <w:sz w:val="32"/>
          <w:szCs w:val="32"/>
          <w:u w:color="000000"/>
          <w:lang w:val="zh-TW" w:eastAsia="zh-TW"/>
        </w:rPr>
        <w:t>日，犯罪嫌疑人柯某某的岳父田某某（</w:t>
      </w:r>
      <w:r>
        <w:rPr>
          <w:rFonts w:ascii="STFangsong" w:eastAsia="STFangsong" w:hAnsi="STFangsong" w:cs="仿宋" w:hint="eastAsia"/>
          <w:color w:val="000000"/>
          <w:kern w:val="2"/>
          <w:sz w:val="32"/>
          <w:szCs w:val="32"/>
          <w:u w:color="000000"/>
          <w:lang w:val="zh-TW" w:eastAsia="zh-TW"/>
        </w:rPr>
        <w:t>68</w:t>
      </w:r>
      <w:r>
        <w:rPr>
          <w:rFonts w:ascii="STFangsong" w:eastAsia="STFangsong" w:hAnsi="STFangsong" w:cs="仿宋" w:hint="eastAsia"/>
          <w:color w:val="000000"/>
          <w:kern w:val="2"/>
          <w:sz w:val="32"/>
          <w:szCs w:val="32"/>
          <w:u w:color="000000"/>
          <w:lang w:val="zh-TW" w:eastAsia="zh-TW"/>
        </w:rPr>
        <w:t>岁），因疑似新型冠状病毒肺炎入住湖北省武汉市第四医院（西区）。</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29</w:t>
      </w:r>
      <w:r>
        <w:rPr>
          <w:rFonts w:ascii="STFangsong" w:eastAsia="STFangsong" w:hAnsi="STFangsong" w:cs="仿宋" w:hint="eastAsia"/>
          <w:color w:val="000000"/>
          <w:kern w:val="2"/>
          <w:sz w:val="32"/>
          <w:szCs w:val="32"/>
          <w:u w:color="000000"/>
          <w:lang w:val="zh-TW" w:eastAsia="zh-TW"/>
        </w:rPr>
        <w:t>日上午，家属因转院问题与医院发生矛盾，家属表现情绪激动。当晚</w:t>
      </w:r>
      <w:r>
        <w:rPr>
          <w:rFonts w:ascii="STFangsong" w:eastAsia="STFangsong" w:hAnsi="STFangsong" w:cs="仿宋" w:hint="eastAsia"/>
          <w:color w:val="000000"/>
          <w:kern w:val="2"/>
          <w:sz w:val="32"/>
          <w:szCs w:val="32"/>
          <w:u w:color="000000"/>
          <w:lang w:val="zh-TW" w:eastAsia="zh-TW"/>
        </w:rPr>
        <w:t>9</w:t>
      </w:r>
      <w:r>
        <w:rPr>
          <w:rFonts w:ascii="STFangsong" w:eastAsia="STFangsong" w:hAnsi="STFangsong" w:cs="仿宋" w:hint="eastAsia"/>
          <w:color w:val="000000"/>
          <w:kern w:val="2"/>
          <w:sz w:val="32"/>
          <w:szCs w:val="32"/>
          <w:u w:color="000000"/>
          <w:lang w:val="zh-TW" w:eastAsia="zh-TW"/>
        </w:rPr>
        <w:t>时左右，田某某病情危急，家属呼叫医生进行救治，期间有大喊大叫、大力拍病房门等过激行为。该院值班医生高某穿防护服准备进入隔离区时，见家属情绪激动，存在危及自身安全可能，立即告知主任刘某，刘某报警要求公安机关介入后再进行治疗。硚口分局警务站接警后与病人家属进行沟通，希望家属平复情绪。与此同时，高</w:t>
      </w:r>
      <w:r>
        <w:rPr>
          <w:rFonts w:ascii="STFangsong" w:eastAsia="STFangsong" w:hAnsi="STFangsong" w:cs="仿宋" w:hint="eastAsia"/>
          <w:color w:val="000000"/>
          <w:kern w:val="2"/>
          <w:sz w:val="32"/>
          <w:szCs w:val="32"/>
          <w:u w:color="000000"/>
          <w:lang w:val="zh-TW" w:eastAsia="zh-TW"/>
        </w:rPr>
        <w:t>某安排护士对田某某进行抢救。但田某某由于肺部感染导致呼吸衰竭，经抢救无效死亡。随后，柯某某及田某某的女儿到隔离区内护士站找到正在填写病历的医生高某，田某某女儿将高某拉出护士站后，柯某某随即用拳头殴打高某的头部、颈部，并拉扯高某的防护服、口罩、防护镜等，致高某颈部被抓伤，防护服、口罩、护目镜等被撕破、脱落。双方在拉扯过程中致一名前来劝阻的护士手套脱落。被害人高某经两次核酸检测为阴性，其伤情经法医鉴定为轻微伤。</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30</w:t>
      </w:r>
      <w:r>
        <w:rPr>
          <w:rFonts w:ascii="STFangsong" w:eastAsia="STFangsong" w:hAnsi="STFangsong" w:cs="仿宋" w:hint="eastAsia"/>
          <w:color w:val="000000"/>
          <w:kern w:val="2"/>
          <w:sz w:val="32"/>
          <w:szCs w:val="32"/>
          <w:u w:color="000000"/>
          <w:lang w:val="zh-TW" w:eastAsia="zh-TW"/>
        </w:rPr>
        <w:t>日</w:t>
      </w:r>
      <w:r>
        <w:rPr>
          <w:rFonts w:ascii="STFangsong" w:eastAsia="STFangsong" w:hAnsi="STFangsong" w:cs="仿宋" w:hint="eastAsia"/>
          <w:color w:val="000000"/>
          <w:kern w:val="2"/>
          <w:sz w:val="32"/>
          <w:szCs w:val="32"/>
          <w:u w:color="000000"/>
          <w:lang w:val="zh-TW" w:eastAsia="zh-TW"/>
        </w:rPr>
        <w:t>0</w:t>
      </w:r>
      <w:r>
        <w:rPr>
          <w:rFonts w:ascii="STFangsong" w:eastAsia="STFangsong" w:hAnsi="STFangsong" w:cs="仿宋" w:hint="eastAsia"/>
          <w:color w:val="000000"/>
          <w:kern w:val="2"/>
          <w:sz w:val="32"/>
          <w:szCs w:val="32"/>
          <w:u w:color="000000"/>
          <w:lang w:val="zh-TW" w:eastAsia="zh-TW"/>
        </w:rPr>
        <w:t>时</w:t>
      </w:r>
      <w:r>
        <w:rPr>
          <w:rFonts w:ascii="STFangsong" w:eastAsia="STFangsong" w:hAnsi="STFangsong" w:cs="仿宋" w:hint="eastAsia"/>
          <w:color w:val="000000"/>
          <w:kern w:val="2"/>
          <w:sz w:val="32"/>
          <w:szCs w:val="32"/>
          <w:u w:color="000000"/>
          <w:lang w:val="zh-TW" w:eastAsia="zh-TW"/>
        </w:rPr>
        <w:t>15</w:t>
      </w:r>
      <w:r>
        <w:rPr>
          <w:rFonts w:ascii="STFangsong" w:eastAsia="STFangsong" w:hAnsi="STFangsong" w:cs="仿宋" w:hint="eastAsia"/>
          <w:color w:val="000000"/>
          <w:kern w:val="2"/>
          <w:sz w:val="32"/>
          <w:szCs w:val="32"/>
          <w:u w:color="000000"/>
          <w:lang w:val="zh-TW" w:eastAsia="zh-TW"/>
        </w:rPr>
        <w:t>分，硚口分局警务站接到报警后民警赶到该院隔离区依法处置。当日，硚口区公安分局以涉嫌</w:t>
      </w:r>
      <w:r>
        <w:rPr>
          <w:rFonts w:ascii="STFangsong" w:eastAsia="STFangsong" w:hAnsi="STFangsong" w:cs="仿宋" w:hint="eastAsia"/>
          <w:color w:val="000000"/>
          <w:kern w:val="2"/>
          <w:sz w:val="32"/>
          <w:szCs w:val="32"/>
          <w:u w:color="000000"/>
          <w:lang w:val="zh-TW" w:eastAsia="zh-TW"/>
        </w:rPr>
        <w:t>寻衅滋事罪</w:t>
      </w:r>
      <w:r>
        <w:rPr>
          <w:rFonts w:ascii="STFangsong" w:eastAsia="STFangsong" w:hAnsi="STFangsong" w:cs="仿宋" w:hint="eastAsia"/>
          <w:color w:val="000000"/>
          <w:kern w:val="2"/>
          <w:sz w:val="32"/>
          <w:szCs w:val="32"/>
          <w:u w:color="000000"/>
          <w:lang w:val="zh-TW" w:eastAsia="zh-TW"/>
        </w:rPr>
        <w:lastRenderedPageBreak/>
        <w:t>对柯某某立案侦查，并刑事拘留。硚口区人民检察院于当日派员提前介入，成立专班研判该案，建议公安机关及时搜集和固定相关证据，并提出继续侦查补证建议。</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日，因犯罪嫌疑人柯某某疑似感染新型冠状病毒，公安机关对其采取取保候审的强制措施。目前由办案单位、住所地派出所及社区三方对其进行监管。</w:t>
      </w:r>
    </w:p>
    <w:p w:rsidR="002B1D9E" w:rsidRDefault="002B1D9E">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p>
    <w:p w:rsidR="002B1D9E" w:rsidRDefault="00F43B2F">
      <w:pPr>
        <w:pStyle w:val="ab"/>
        <w:spacing w:beforeAutospacing="0" w:afterAutospacing="0" w:line="560" w:lineRule="exact"/>
        <w:ind w:firstLine="480"/>
        <w:contextualSpacing/>
        <w:jc w:val="both"/>
        <w:rPr>
          <w:rFonts w:ascii="STFangsong" w:eastAsia="STFangsong" w:hAnsi="STFangsong" w:cs="仿宋"/>
          <w:b/>
          <w:bCs/>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（三）依法严惩制假售假犯罪</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【法律要旨】在疫情防控期间，生产、销售伪劣的防治、防护产品、物资，符合刑法第一百四十条规定的，以生产、销售伪劣产品罪定罪处罚。</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案例五</w:t>
      </w:r>
      <w:r>
        <w:rPr>
          <w:rFonts w:ascii="STFangsong" w:eastAsia="STFangsong" w:hAnsi="STFangsong" w:cs="仿宋" w:hint="eastAsia"/>
          <w:color w:val="000000"/>
          <w:kern w:val="2"/>
          <w:sz w:val="32"/>
          <w:szCs w:val="32"/>
          <w:u w:color="000000"/>
          <w:lang w:val="zh-TW" w:eastAsia="zh-TW"/>
        </w:rPr>
        <w:t>：浙江义乌邵某某、毛某某涉嫌销售伪劣产品案。犯罪嫌疑人</w:t>
      </w:r>
      <w:r>
        <w:rPr>
          <w:rFonts w:ascii="STFangsong" w:eastAsia="STFangsong" w:hAnsi="STFangsong" w:cs="仿宋" w:hint="eastAsia"/>
          <w:color w:val="000000"/>
          <w:kern w:val="2"/>
          <w:sz w:val="32"/>
          <w:szCs w:val="32"/>
          <w:u w:color="000000"/>
          <w:lang w:val="zh-TW" w:eastAsia="zh-TW"/>
        </w:rPr>
        <w:t>邵某某系外贸从业人员，得知新型冠状病毒肺炎疫情暴发市场急需口罩，便至义乌寻找货源转手卖出以赚取差价。</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25</w:t>
      </w:r>
      <w:r>
        <w:rPr>
          <w:rFonts w:ascii="STFangsong" w:eastAsia="STFangsong" w:hAnsi="STFangsong" w:cs="仿宋" w:hint="eastAsia"/>
          <w:color w:val="000000"/>
          <w:kern w:val="2"/>
          <w:sz w:val="32"/>
          <w:szCs w:val="32"/>
          <w:u w:color="000000"/>
          <w:lang w:val="zh-TW" w:eastAsia="zh-TW"/>
        </w:rPr>
        <w:t>日，犯罪嫌疑人邵某某先后两次从田某某（另案处理）处购置劣质仿冒“</w:t>
      </w:r>
      <w:r>
        <w:rPr>
          <w:rFonts w:ascii="STFangsong" w:eastAsia="STFangsong" w:hAnsi="STFangsong" w:cs="仿宋" w:hint="eastAsia"/>
          <w:color w:val="000000"/>
          <w:kern w:val="2"/>
          <w:sz w:val="32"/>
          <w:szCs w:val="32"/>
          <w:u w:color="000000"/>
          <w:lang w:val="zh-TW" w:eastAsia="zh-TW"/>
        </w:rPr>
        <w:t>3M</w:t>
      </w:r>
      <w:r>
        <w:rPr>
          <w:rFonts w:ascii="STFangsong" w:eastAsia="STFangsong" w:hAnsi="STFangsong" w:cs="仿宋" w:hint="eastAsia"/>
          <w:color w:val="000000"/>
          <w:kern w:val="2"/>
          <w:sz w:val="32"/>
          <w:szCs w:val="32"/>
          <w:u w:color="000000"/>
          <w:lang w:val="zh-TW" w:eastAsia="zh-TW"/>
        </w:rPr>
        <w:t>”口罩共计</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万个，并将上述口罩销售给犯罪嫌疑人毛某某，销售金额达十八万余元。犯罪嫌疑人毛某某通过微信又将该批口罩出售给他人，销售金额二十万余元。案发后，涉案劣质仿冒“</w:t>
      </w:r>
      <w:r>
        <w:rPr>
          <w:rFonts w:ascii="STFangsong" w:eastAsia="STFangsong" w:hAnsi="STFangsong" w:cs="仿宋" w:hint="eastAsia"/>
          <w:color w:val="000000"/>
          <w:kern w:val="2"/>
          <w:sz w:val="32"/>
          <w:szCs w:val="32"/>
          <w:u w:color="000000"/>
          <w:lang w:val="zh-TW" w:eastAsia="zh-TW"/>
        </w:rPr>
        <w:t>3M</w:t>
      </w:r>
      <w:r>
        <w:rPr>
          <w:rFonts w:ascii="STFangsong" w:eastAsia="STFangsong" w:hAnsi="STFangsong" w:cs="仿宋" w:hint="eastAsia"/>
          <w:color w:val="000000"/>
          <w:kern w:val="2"/>
          <w:sz w:val="32"/>
          <w:szCs w:val="32"/>
          <w:u w:color="000000"/>
          <w:lang w:val="zh-TW" w:eastAsia="zh-TW"/>
        </w:rPr>
        <w:t>”口罩在运输途中被截获。经浙江省轻工业品质量检验研究院国家纺织服装产品质量监督检验中心（浙江）检验，涉案口罩的标识、头带、过滤效率均不符合标准要求，系不合格产品。</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25</w:t>
      </w:r>
      <w:r>
        <w:rPr>
          <w:rFonts w:ascii="STFangsong" w:eastAsia="STFangsong" w:hAnsi="STFangsong" w:cs="仿宋" w:hint="eastAsia"/>
          <w:color w:val="000000"/>
          <w:kern w:val="2"/>
          <w:sz w:val="32"/>
          <w:szCs w:val="32"/>
          <w:u w:color="000000"/>
          <w:lang w:val="zh-TW" w:eastAsia="zh-TW"/>
        </w:rPr>
        <w:t>日晚，义乌市公安局经群众举报及舆情监控，在义乌市江北下朱查获涉嫌销售劣质仿冒“</w:t>
      </w:r>
      <w:r>
        <w:rPr>
          <w:rFonts w:ascii="STFangsong" w:eastAsia="STFangsong" w:hAnsi="STFangsong" w:cs="仿宋" w:hint="eastAsia"/>
          <w:color w:val="000000"/>
          <w:kern w:val="2"/>
          <w:sz w:val="32"/>
          <w:szCs w:val="32"/>
          <w:u w:color="000000"/>
          <w:lang w:val="zh-TW" w:eastAsia="zh-TW"/>
        </w:rPr>
        <w:t>3M</w:t>
      </w:r>
      <w:r>
        <w:rPr>
          <w:rFonts w:ascii="STFangsong" w:eastAsia="STFangsong" w:hAnsi="STFangsong" w:cs="仿宋" w:hint="eastAsia"/>
          <w:color w:val="000000"/>
          <w:kern w:val="2"/>
          <w:sz w:val="32"/>
          <w:szCs w:val="32"/>
          <w:u w:color="000000"/>
          <w:lang w:val="zh-TW" w:eastAsia="zh-TW"/>
        </w:rPr>
        <w:t>”防护口罩的犯罪嫌疑人邵某某、毛某某等人，</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27</w:t>
      </w:r>
      <w:r>
        <w:rPr>
          <w:rFonts w:ascii="STFangsong" w:eastAsia="STFangsong" w:hAnsi="STFangsong" w:cs="仿宋" w:hint="eastAsia"/>
          <w:color w:val="000000"/>
          <w:kern w:val="2"/>
          <w:sz w:val="32"/>
          <w:szCs w:val="32"/>
          <w:u w:color="000000"/>
          <w:lang w:val="zh-TW" w:eastAsia="zh-TW"/>
        </w:rPr>
        <w:t>日对犯罪嫌疑人邵某某、毛某某</w:t>
      </w:r>
      <w:r>
        <w:rPr>
          <w:rFonts w:ascii="STFangsong" w:eastAsia="STFangsong" w:hAnsi="STFangsong" w:cs="仿宋" w:hint="eastAsia"/>
          <w:color w:val="000000"/>
          <w:kern w:val="2"/>
          <w:sz w:val="32"/>
          <w:szCs w:val="32"/>
          <w:u w:color="000000"/>
          <w:lang w:val="zh-TW" w:eastAsia="zh-TW"/>
        </w:rPr>
        <w:lastRenderedPageBreak/>
        <w:t>等人刑事拘留。义乌市人民检察院在犯罪嫌疑人邵某某、毛某某被刑拘当天即主动对接义乌市公安局，于</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28</w:t>
      </w:r>
      <w:r>
        <w:rPr>
          <w:rFonts w:ascii="STFangsong" w:eastAsia="STFangsong" w:hAnsi="STFangsong" w:cs="仿宋" w:hint="eastAsia"/>
          <w:color w:val="000000"/>
          <w:kern w:val="2"/>
          <w:sz w:val="32"/>
          <w:szCs w:val="32"/>
          <w:u w:color="000000"/>
          <w:lang w:val="zh-TW" w:eastAsia="zh-TW"/>
        </w:rPr>
        <w:t>日提前介入该案，提出完善证据、后续侦查和追诉上家的意见，上家田某某于</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29</w:t>
      </w:r>
      <w:r>
        <w:rPr>
          <w:rFonts w:ascii="STFangsong" w:eastAsia="STFangsong" w:hAnsi="STFangsong" w:cs="仿宋" w:hint="eastAsia"/>
          <w:color w:val="000000"/>
          <w:kern w:val="2"/>
          <w:sz w:val="32"/>
          <w:szCs w:val="32"/>
          <w:u w:color="000000"/>
          <w:lang w:val="zh-TW" w:eastAsia="zh-TW"/>
        </w:rPr>
        <w:t>日被抓获到案。义乌市公安局于</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30</w:t>
      </w:r>
      <w:r>
        <w:rPr>
          <w:rFonts w:ascii="STFangsong" w:eastAsia="STFangsong" w:hAnsi="STFangsong" w:cs="仿宋" w:hint="eastAsia"/>
          <w:color w:val="000000"/>
          <w:kern w:val="2"/>
          <w:sz w:val="32"/>
          <w:szCs w:val="32"/>
          <w:u w:color="000000"/>
          <w:lang w:val="zh-TW" w:eastAsia="zh-TW"/>
        </w:rPr>
        <w:t>日将该案提请检察机关批准逮捕，义乌市人民检察院同日对犯罪嫌疑人邵某某、毛某某作出批准逮捕的决定。目前，义乌市人民检察院正引导公安机关对</w:t>
      </w:r>
      <w:r>
        <w:rPr>
          <w:rFonts w:ascii="STFangsong" w:eastAsia="STFangsong" w:hAnsi="STFangsong" w:cs="仿宋" w:hint="eastAsia"/>
          <w:color w:val="000000"/>
          <w:kern w:val="2"/>
          <w:sz w:val="32"/>
          <w:szCs w:val="32"/>
          <w:u w:color="000000"/>
          <w:lang w:val="zh-TW" w:eastAsia="zh-TW"/>
        </w:rPr>
        <w:t>邵某某、毛某某销售伪劣产品案完善证据，将于近日对该案进行审查并提起公诉。该案系全国首例防疫期间“问题口罩”批捕案件，向社会发布后，被媒体广泛报道，相关短视频报道在抖音、快手等平台播放</w:t>
      </w:r>
      <w:r>
        <w:rPr>
          <w:rFonts w:ascii="STFangsong" w:eastAsia="STFangsong" w:hAnsi="STFangsong" w:cs="仿宋" w:hint="eastAsia"/>
          <w:color w:val="000000"/>
          <w:kern w:val="2"/>
          <w:sz w:val="32"/>
          <w:szCs w:val="32"/>
          <w:u w:color="000000"/>
          <w:lang w:val="zh-TW" w:eastAsia="zh-TW"/>
        </w:rPr>
        <w:t>2.5</w:t>
      </w:r>
      <w:r>
        <w:rPr>
          <w:rFonts w:ascii="STFangsong" w:eastAsia="STFangsong" w:hAnsi="STFangsong" w:cs="仿宋" w:hint="eastAsia"/>
          <w:color w:val="000000"/>
          <w:kern w:val="2"/>
          <w:sz w:val="32"/>
          <w:szCs w:val="32"/>
          <w:u w:color="000000"/>
          <w:lang w:val="zh-TW" w:eastAsia="zh-TW"/>
        </w:rPr>
        <w:t>亿次、转发</w:t>
      </w:r>
      <w:r>
        <w:rPr>
          <w:rFonts w:ascii="STFangsong" w:eastAsia="STFangsong" w:hAnsi="STFangsong" w:cs="仿宋" w:hint="eastAsia"/>
          <w:color w:val="000000"/>
          <w:kern w:val="2"/>
          <w:sz w:val="32"/>
          <w:szCs w:val="32"/>
          <w:u w:color="000000"/>
          <w:lang w:val="zh-TW" w:eastAsia="zh-TW"/>
        </w:rPr>
        <w:t>1.25</w:t>
      </w:r>
      <w:r>
        <w:rPr>
          <w:rFonts w:ascii="STFangsong" w:eastAsia="STFangsong" w:hAnsi="STFangsong" w:cs="仿宋" w:hint="eastAsia"/>
          <w:color w:val="000000"/>
          <w:kern w:val="2"/>
          <w:sz w:val="32"/>
          <w:szCs w:val="32"/>
          <w:u w:color="000000"/>
          <w:lang w:val="zh-TW" w:eastAsia="zh-TW"/>
        </w:rPr>
        <w:t>亿次，微博热搜阅读</w:t>
      </w:r>
      <w:r>
        <w:rPr>
          <w:rFonts w:ascii="STFangsong" w:eastAsia="STFangsong" w:hAnsi="STFangsong" w:cs="仿宋" w:hint="eastAsia"/>
          <w:color w:val="000000"/>
          <w:kern w:val="2"/>
          <w:sz w:val="32"/>
          <w:szCs w:val="32"/>
          <w:u w:color="000000"/>
          <w:lang w:val="zh-TW" w:eastAsia="zh-TW"/>
        </w:rPr>
        <w:t>1.4</w:t>
      </w:r>
      <w:r>
        <w:rPr>
          <w:rFonts w:ascii="STFangsong" w:eastAsia="STFangsong" w:hAnsi="STFangsong" w:cs="仿宋" w:hint="eastAsia"/>
          <w:color w:val="000000"/>
          <w:kern w:val="2"/>
          <w:sz w:val="32"/>
          <w:szCs w:val="32"/>
          <w:u w:color="000000"/>
          <w:lang w:val="zh-TW" w:eastAsia="zh-TW"/>
        </w:rPr>
        <w:t>亿次，引发社会高度关注。</w:t>
      </w:r>
    </w:p>
    <w:p w:rsidR="002B1D9E" w:rsidRDefault="002B1D9E">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p>
    <w:p w:rsidR="002B1D9E" w:rsidRDefault="00F43B2F">
      <w:pPr>
        <w:pStyle w:val="ab"/>
        <w:spacing w:beforeAutospacing="0" w:afterAutospacing="0" w:line="560" w:lineRule="exact"/>
        <w:ind w:firstLine="480"/>
        <w:contextualSpacing/>
        <w:jc w:val="both"/>
        <w:rPr>
          <w:rFonts w:ascii="STFangsong" w:eastAsia="STFangsong" w:hAnsi="STFangsong" w:cs="仿宋"/>
          <w:b/>
          <w:bCs/>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（四）依法严惩哄抬物价犯罪</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法律要旨】在疫情防控期间，违反国家有关市场经营、价格管理等规定，囤积居奇，哄抬疫情防控急需的口罩、护目镜、防护服、消毒液等防护用品、药品或者其他涉及民生的物品价格，牟取暴利，违法所得数额较大或者有其他严重情节，严重扰乱市场秩</w:t>
      </w:r>
      <w:r>
        <w:rPr>
          <w:rFonts w:ascii="STFangsong" w:eastAsia="STFangsong" w:hAnsi="STFangsong" w:cs="仿宋" w:hint="eastAsia"/>
          <w:color w:val="000000"/>
          <w:kern w:val="2"/>
          <w:sz w:val="32"/>
          <w:szCs w:val="32"/>
          <w:u w:color="000000"/>
          <w:lang w:val="zh-TW" w:eastAsia="zh-TW"/>
        </w:rPr>
        <w:t>序的，依照刑法第二百二十五条第四项的规定，以非法经营罪定罪处罚。</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案例六：</w:t>
      </w:r>
      <w:r>
        <w:rPr>
          <w:rFonts w:ascii="STFangsong" w:eastAsia="STFangsong" w:hAnsi="STFangsong" w:cs="仿宋" w:hint="eastAsia"/>
          <w:color w:val="000000"/>
          <w:kern w:val="2"/>
          <w:sz w:val="32"/>
          <w:szCs w:val="32"/>
          <w:u w:color="000000"/>
          <w:lang w:val="zh-TW" w:eastAsia="zh-TW"/>
        </w:rPr>
        <w:t>广东廉江谭某某涉嫌非法经营案。</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30</w:t>
      </w:r>
      <w:r>
        <w:rPr>
          <w:rFonts w:ascii="STFangsong" w:eastAsia="STFangsong" w:hAnsi="STFangsong" w:cs="仿宋" w:hint="eastAsia"/>
          <w:color w:val="000000"/>
          <w:kern w:val="2"/>
          <w:sz w:val="32"/>
          <w:szCs w:val="32"/>
          <w:u w:color="000000"/>
          <w:lang w:val="zh-TW" w:eastAsia="zh-TW"/>
        </w:rPr>
        <w:t>日，广东省廉江市公安局经侦大队接到廉江市市场监督管理局的线索：市场监督投诉举报平台中发现，有北京市民举报廉江市福本医疗器械有限公司于武汉暴发新型冠状病毒肺炎期间，在天猫平台将平时销售价格为人民币五十元一盒（</w:t>
      </w:r>
      <w:r>
        <w:rPr>
          <w:rFonts w:ascii="STFangsong" w:eastAsia="STFangsong" w:hAnsi="STFangsong" w:cs="仿宋" w:hint="eastAsia"/>
          <w:color w:val="000000"/>
          <w:kern w:val="2"/>
          <w:sz w:val="32"/>
          <w:szCs w:val="32"/>
          <w:u w:color="000000"/>
          <w:lang w:val="zh-TW" w:eastAsia="zh-TW"/>
        </w:rPr>
        <w:t>50</w:t>
      </w:r>
      <w:r>
        <w:rPr>
          <w:rFonts w:ascii="STFangsong" w:eastAsia="STFangsong" w:hAnsi="STFangsong" w:cs="仿宋" w:hint="eastAsia"/>
          <w:color w:val="000000"/>
          <w:kern w:val="2"/>
          <w:sz w:val="32"/>
          <w:szCs w:val="32"/>
          <w:u w:color="000000"/>
          <w:lang w:val="zh-TW" w:eastAsia="zh-TW"/>
        </w:rPr>
        <w:t>个独立包装）的一次</w:t>
      </w:r>
      <w:r>
        <w:rPr>
          <w:rFonts w:ascii="STFangsong" w:eastAsia="STFangsong" w:hAnsi="STFangsong" w:cs="仿宋" w:hint="eastAsia"/>
          <w:color w:val="000000"/>
          <w:kern w:val="2"/>
          <w:sz w:val="32"/>
          <w:szCs w:val="32"/>
          <w:u w:color="000000"/>
          <w:lang w:val="zh-TW" w:eastAsia="zh-TW"/>
        </w:rPr>
        <w:lastRenderedPageBreak/>
        <w:t>性医疗口罩，提高销售价格至人民币六百元一盒，价格是平时的</w:t>
      </w:r>
      <w:r>
        <w:rPr>
          <w:rFonts w:ascii="STFangsong" w:eastAsia="STFangsong" w:hAnsi="STFangsong" w:cs="仿宋" w:hint="eastAsia"/>
          <w:color w:val="000000"/>
          <w:kern w:val="2"/>
          <w:sz w:val="32"/>
          <w:szCs w:val="32"/>
          <w:u w:color="000000"/>
          <w:lang w:val="zh-TW" w:eastAsia="zh-TW"/>
        </w:rPr>
        <w:t>12</w:t>
      </w:r>
      <w:r>
        <w:rPr>
          <w:rFonts w:ascii="STFangsong" w:eastAsia="STFangsong" w:hAnsi="STFangsong" w:cs="仿宋" w:hint="eastAsia"/>
          <w:color w:val="000000"/>
          <w:kern w:val="2"/>
          <w:sz w:val="32"/>
          <w:szCs w:val="32"/>
          <w:u w:color="000000"/>
          <w:lang w:val="zh-TW" w:eastAsia="zh-TW"/>
        </w:rPr>
        <w:t>倍。</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31</w:t>
      </w:r>
      <w:r>
        <w:rPr>
          <w:rFonts w:ascii="STFangsong" w:eastAsia="STFangsong" w:hAnsi="STFangsong" w:cs="仿宋" w:hint="eastAsia"/>
          <w:color w:val="000000"/>
          <w:kern w:val="2"/>
          <w:sz w:val="32"/>
          <w:szCs w:val="32"/>
          <w:u w:color="000000"/>
          <w:lang w:val="zh-TW" w:eastAsia="zh-TW"/>
        </w:rPr>
        <w:t>日，廉江市公安局立案侦查，并于同日在廉江市安铺镇将涉嫌非法经营的犯罪嫌疑人谭某某抓获。廉</w:t>
      </w:r>
      <w:r>
        <w:rPr>
          <w:rFonts w:ascii="STFangsong" w:eastAsia="STFangsong" w:hAnsi="STFangsong" w:cs="仿宋" w:hint="eastAsia"/>
          <w:color w:val="000000"/>
          <w:kern w:val="2"/>
          <w:sz w:val="32"/>
          <w:szCs w:val="32"/>
          <w:u w:color="000000"/>
          <w:lang w:val="zh-TW" w:eastAsia="zh-TW"/>
        </w:rPr>
        <w:t>江市人民检察院对该案提前介入，从该罪的犯罪构成要件以及固定涉案数额证据等方面提出侦查意见，要求公安机关及时调取相关销售口罩的天猫订单信息及物流快递信息等证据材料，引导继续侦查取证，并依法履行法律监督职责。</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日下午，廉江市公安局将谭某某涉嫌非法经营一案提请批准逮捕。廉江市人民检察院通过网络远程提审了犯罪嫌疑人谭某某。经审查，谭某某违反国家在预防、控制突发传染病疫情等灾害期间有关市场经营、价格管理等规定，哄抬物价、牟取暴利，严重扰乱市场秩序，情节严重（销售金额为人民币六万五千三百元），涉嫌非法经营罪犯罪。</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日，廉江市人民检察院对犯罪嫌疑人谭某某作出批准逮捕决定。</w:t>
      </w:r>
    </w:p>
    <w:p w:rsidR="002B1D9E" w:rsidRDefault="002B1D9E">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p>
    <w:p w:rsidR="002B1D9E" w:rsidRDefault="00F43B2F">
      <w:pPr>
        <w:pStyle w:val="ab"/>
        <w:spacing w:beforeAutospacing="0" w:afterAutospacing="0" w:line="560" w:lineRule="exact"/>
        <w:ind w:firstLine="480"/>
        <w:contextualSpacing/>
        <w:jc w:val="both"/>
        <w:rPr>
          <w:rFonts w:ascii="STFangsong" w:eastAsia="STFangsong" w:hAnsi="STFangsong" w:cs="仿宋"/>
          <w:b/>
          <w:bCs/>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（五）依法严惩诈骗犯罪</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【法律要旨】在疫情防控期间，假借研制、生产或者销售用于疫情防控的物品的名义骗取公私财物，或者捏造事实骗取公众捐赠款物数额较大的，依照刑法第二百六十六条的规定，以诈骗罪定罪处罚。</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案例七</w:t>
      </w:r>
      <w:r>
        <w:rPr>
          <w:rFonts w:ascii="STFangsong" w:eastAsia="STFangsong" w:hAnsi="STFangsong" w:cs="仿宋" w:hint="eastAsia"/>
          <w:color w:val="000000"/>
          <w:kern w:val="2"/>
          <w:sz w:val="32"/>
          <w:szCs w:val="32"/>
          <w:u w:color="000000"/>
          <w:lang w:val="zh-TW" w:eastAsia="zh-TW"/>
        </w:rPr>
        <w:t>：浙江宁波应某某诈骗案。</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日，浙江省宁波市鄞州区应某某通过微信、社交软件结识被害人吴某某，谎称自己系鄞州二院女护士，有获取医用口罩的特殊渠道，并使用</w:t>
      </w:r>
      <w:r>
        <w:rPr>
          <w:rFonts w:ascii="STFangsong" w:eastAsia="STFangsong" w:hAnsi="STFangsong" w:cs="仿宋" w:hint="eastAsia"/>
          <w:color w:val="000000"/>
          <w:kern w:val="2"/>
          <w:sz w:val="32"/>
          <w:szCs w:val="32"/>
          <w:u w:color="000000"/>
          <w:lang w:val="zh-TW" w:eastAsia="zh-TW"/>
        </w:rPr>
        <w:lastRenderedPageBreak/>
        <w:t>另一微信号编造“鄞州二院仓库管理员”身份与吴某某交易，共骗得被害人吴某某六千</w:t>
      </w:r>
      <w:r>
        <w:rPr>
          <w:rFonts w:ascii="STFangsong" w:eastAsia="STFangsong" w:hAnsi="STFangsong" w:cs="仿宋" w:hint="eastAsia"/>
          <w:color w:val="000000"/>
          <w:kern w:val="2"/>
          <w:sz w:val="32"/>
          <w:szCs w:val="32"/>
          <w:u w:color="000000"/>
          <w:lang w:val="zh-TW" w:eastAsia="zh-TW"/>
        </w:rPr>
        <w:t>余元。</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日，被告人应某某被公安机关查获。鄞州区人民检察院于当天第一时间提前介入，通过电话、视频指导并督促公安机关快速收集微信聊天记录、微信、支付宝转账记录等证据。</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日下午，公安机关将该案移送审查起诉。</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7</w:t>
      </w:r>
      <w:r>
        <w:rPr>
          <w:rFonts w:ascii="STFangsong" w:eastAsia="STFangsong" w:hAnsi="STFangsong" w:cs="仿宋" w:hint="eastAsia"/>
          <w:color w:val="000000"/>
          <w:kern w:val="2"/>
          <w:sz w:val="32"/>
          <w:szCs w:val="32"/>
          <w:u w:color="000000"/>
          <w:lang w:val="zh-TW" w:eastAsia="zh-TW"/>
        </w:rPr>
        <w:t>日上午，鄞州区人民检察院决定对应某某适用认罪认罚从宽制度提起公诉，并建议适用速裁程序。鄞州区人民法院当天适用速裁程序开庭审理该案，被告人应某某对指控事实、罪名及量刑建议没有异议，同意适用速裁程序且签字具结，在开庭审理过程中亦无异议。法院于当日作出判决：被告人应某某犯诈骗罪，判处有期徒刑六个月，并</w:t>
      </w:r>
      <w:r>
        <w:rPr>
          <w:rFonts w:ascii="STFangsong" w:eastAsia="STFangsong" w:hAnsi="STFangsong" w:cs="仿宋" w:hint="eastAsia"/>
          <w:color w:val="000000"/>
          <w:kern w:val="2"/>
          <w:sz w:val="32"/>
          <w:szCs w:val="32"/>
          <w:u w:color="000000"/>
          <w:lang w:val="zh-TW" w:eastAsia="zh-TW"/>
        </w:rPr>
        <w:t>处罚金人民币一千元。</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案例八：</w:t>
      </w:r>
      <w:r>
        <w:rPr>
          <w:rFonts w:ascii="STFangsong" w:eastAsia="STFangsong" w:hAnsi="STFangsong" w:cs="仿宋" w:hint="eastAsia"/>
          <w:color w:val="000000"/>
          <w:kern w:val="2"/>
          <w:sz w:val="32"/>
          <w:szCs w:val="32"/>
          <w:u w:color="000000"/>
          <w:lang w:val="zh-TW" w:eastAsia="zh-TW"/>
        </w:rPr>
        <w:t>广东揭阳蔡某涉嫌诈骗案。犯罪嫌疑人蔡某通过新闻媒体获悉近期湖北武汉等地发生新型冠状病毒感染肺炎疫情，遂产生利用疫情骗取群众爱心捐款的意图。</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27</w:t>
      </w:r>
      <w:r>
        <w:rPr>
          <w:rFonts w:ascii="STFangsong" w:eastAsia="STFangsong" w:hAnsi="STFangsong" w:cs="仿宋" w:hint="eastAsia"/>
          <w:color w:val="000000"/>
          <w:kern w:val="2"/>
          <w:sz w:val="32"/>
          <w:szCs w:val="32"/>
          <w:u w:color="000000"/>
          <w:lang w:val="zh-TW" w:eastAsia="zh-TW"/>
        </w:rPr>
        <w:t>日，蔡某使用其个人身份信息，通过互联网注册了名为“武汉市慈善会”的微信公众号，并使用其下载、修改的武汉市慈善总会会徽对微信公众号进行修饰、伪装。“武汉市慈善会”公众号开通后，陆续有多名群众通过网络搜索到该公众号并进行关注，部分群众通过该公众号的对话功能咨询捐款事宜。蔡某在微信对话中欺骗咨询群众说公众号的捐款功能还在完善中，暂时无法直接捐款，并误导群众通过</w:t>
      </w:r>
      <w:r>
        <w:rPr>
          <w:rFonts w:ascii="STFangsong" w:eastAsia="STFangsong" w:hAnsi="STFangsong" w:cs="仿宋" w:hint="eastAsia"/>
          <w:color w:val="000000"/>
          <w:kern w:val="2"/>
          <w:sz w:val="32"/>
          <w:szCs w:val="32"/>
          <w:u w:color="000000"/>
          <w:lang w:val="zh-TW" w:eastAsia="zh-TW"/>
        </w:rPr>
        <w:t>扫描其本人提供的微信支付“二维码”进行捐款。</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27</w:t>
      </w:r>
      <w:r>
        <w:rPr>
          <w:rFonts w:ascii="STFangsong" w:eastAsia="STFangsong" w:hAnsi="STFangsong" w:cs="仿宋" w:hint="eastAsia"/>
          <w:color w:val="000000"/>
          <w:kern w:val="2"/>
          <w:sz w:val="32"/>
          <w:szCs w:val="32"/>
          <w:u w:color="000000"/>
          <w:lang w:val="zh-TW" w:eastAsia="zh-TW"/>
        </w:rPr>
        <w:t>日</w:t>
      </w:r>
      <w:r>
        <w:rPr>
          <w:rFonts w:ascii="STFangsong" w:eastAsia="STFangsong" w:hAnsi="STFangsong" w:cs="仿宋" w:hint="eastAsia"/>
          <w:color w:val="000000"/>
          <w:kern w:val="2"/>
          <w:sz w:val="32"/>
          <w:szCs w:val="32"/>
          <w:u w:color="000000"/>
          <w:lang w:val="zh-TW" w:eastAsia="zh-TW"/>
        </w:rPr>
        <w:t>16</w:t>
      </w:r>
      <w:r>
        <w:rPr>
          <w:rFonts w:ascii="STFangsong" w:eastAsia="STFangsong" w:hAnsi="STFangsong" w:cs="仿宋" w:hint="eastAsia"/>
          <w:color w:val="000000"/>
          <w:kern w:val="2"/>
          <w:sz w:val="32"/>
          <w:szCs w:val="32"/>
          <w:u w:color="000000"/>
          <w:lang w:val="zh-TW" w:eastAsia="zh-TW"/>
        </w:rPr>
        <w:t>时至</w:t>
      </w:r>
      <w:r>
        <w:rPr>
          <w:rFonts w:ascii="STFangsong" w:eastAsia="STFangsong" w:hAnsi="STFangsong" w:cs="仿宋" w:hint="eastAsia"/>
          <w:color w:val="000000"/>
          <w:kern w:val="2"/>
          <w:sz w:val="32"/>
          <w:szCs w:val="32"/>
          <w:u w:color="000000"/>
          <w:lang w:val="zh-TW" w:eastAsia="zh-TW"/>
        </w:rPr>
        <w:t>22</w:t>
      </w:r>
      <w:r>
        <w:rPr>
          <w:rFonts w:ascii="STFangsong" w:eastAsia="STFangsong" w:hAnsi="STFangsong" w:cs="仿宋" w:hint="eastAsia"/>
          <w:color w:val="000000"/>
          <w:kern w:val="2"/>
          <w:sz w:val="32"/>
          <w:szCs w:val="32"/>
          <w:u w:color="000000"/>
          <w:lang w:val="zh-TW" w:eastAsia="zh-TW"/>
        </w:rPr>
        <w:t>时间，共有</w:t>
      </w:r>
      <w:r>
        <w:rPr>
          <w:rFonts w:ascii="STFangsong" w:eastAsia="STFangsong" w:hAnsi="STFangsong" w:cs="仿宋" w:hint="eastAsia"/>
          <w:color w:val="000000"/>
          <w:kern w:val="2"/>
          <w:sz w:val="32"/>
          <w:szCs w:val="32"/>
          <w:u w:color="000000"/>
          <w:lang w:val="zh-TW" w:eastAsia="zh-TW"/>
        </w:rPr>
        <w:t>112</w:t>
      </w:r>
      <w:r>
        <w:rPr>
          <w:rFonts w:ascii="STFangsong" w:eastAsia="STFangsong" w:hAnsi="STFangsong" w:cs="仿宋" w:hint="eastAsia"/>
          <w:color w:val="000000"/>
          <w:kern w:val="2"/>
          <w:sz w:val="32"/>
          <w:szCs w:val="32"/>
          <w:u w:color="000000"/>
          <w:lang w:val="zh-TW" w:eastAsia="zh-TW"/>
        </w:rPr>
        <w:t>名群众通过该方式向蔡某个人微信支付账户累计转入人民币八千八百余元，其中最大一</w:t>
      </w:r>
      <w:r>
        <w:rPr>
          <w:rFonts w:ascii="STFangsong" w:eastAsia="STFangsong" w:hAnsi="STFangsong" w:cs="仿宋" w:hint="eastAsia"/>
          <w:color w:val="000000"/>
          <w:kern w:val="2"/>
          <w:sz w:val="32"/>
          <w:szCs w:val="32"/>
          <w:u w:color="000000"/>
          <w:lang w:val="zh-TW" w:eastAsia="zh-TW"/>
        </w:rPr>
        <w:lastRenderedPageBreak/>
        <w:t>笔为人民币三千元。蔡某在取得诈骗钱款后，大部分提现至其本人银行账户，后又转入到其本人的支付宝账户中，所得钱款被蔡某用于购买笔记本电脑等消费。</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28</w:t>
      </w:r>
      <w:r>
        <w:rPr>
          <w:rFonts w:ascii="STFangsong" w:eastAsia="STFangsong" w:hAnsi="STFangsong" w:cs="仿宋" w:hint="eastAsia"/>
          <w:color w:val="000000"/>
          <w:kern w:val="2"/>
          <w:sz w:val="32"/>
          <w:szCs w:val="32"/>
          <w:u w:color="000000"/>
          <w:lang w:val="zh-TW" w:eastAsia="zh-TW"/>
        </w:rPr>
        <w:t>日晚，广东省揭阳市公安局接被害人报警后于次日立案侦查，并在重庆市奉节县抓获犯罪嫌疑人蔡某。</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30</w:t>
      </w:r>
      <w:r>
        <w:rPr>
          <w:rFonts w:ascii="STFangsong" w:eastAsia="STFangsong" w:hAnsi="STFangsong" w:cs="仿宋" w:hint="eastAsia"/>
          <w:color w:val="000000"/>
          <w:kern w:val="2"/>
          <w:sz w:val="32"/>
          <w:szCs w:val="32"/>
          <w:u w:color="000000"/>
          <w:lang w:val="zh-TW" w:eastAsia="zh-TW"/>
        </w:rPr>
        <w:t>日，犯罪嫌疑人蔡某被刑事拘留。揭阳市人民检察院于</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4</w:t>
      </w:r>
      <w:r>
        <w:rPr>
          <w:rFonts w:ascii="STFangsong" w:eastAsia="STFangsong" w:hAnsi="STFangsong" w:cs="仿宋" w:hint="eastAsia"/>
          <w:color w:val="000000"/>
          <w:kern w:val="2"/>
          <w:sz w:val="32"/>
          <w:szCs w:val="32"/>
          <w:u w:color="000000"/>
          <w:lang w:val="zh-TW" w:eastAsia="zh-TW"/>
        </w:rPr>
        <w:t>日提前介入该案，提出补充相关证据材料，完善证据链条等</w:t>
      </w:r>
      <w:r>
        <w:rPr>
          <w:rFonts w:ascii="STFangsong" w:eastAsia="STFangsong" w:hAnsi="STFangsong" w:cs="仿宋" w:hint="eastAsia"/>
          <w:color w:val="000000"/>
          <w:kern w:val="2"/>
          <w:sz w:val="32"/>
          <w:szCs w:val="32"/>
          <w:u w:color="000000"/>
          <w:lang w:val="zh-TW" w:eastAsia="zh-TW"/>
        </w:rPr>
        <w:t>意见建议。</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日，揭阳市公安局提请揭阳市人民检察院审查逮捕。</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日，揭阳市人民检察院审查认为，犯罪嫌疑人蔡某以非法占有为目的，冒充慈善机构通过互联网骗取数额较大的公私财物，其行为符合刑法第二百六十六条诈骗罪规定，涉嫌构成诈骗罪，同时考虑到犯罪嫌疑人在“武汉市慈善会”公众号因人举报被腾迅公司注销后，再次申请两个冒充慈善机构的公众号，可以认定其“可能实施新的犯罪”，依法对其批准逮捕。</w:t>
      </w:r>
    </w:p>
    <w:p w:rsidR="002B1D9E" w:rsidRDefault="002B1D9E">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p>
    <w:p w:rsidR="002B1D9E" w:rsidRDefault="00F43B2F">
      <w:pPr>
        <w:pStyle w:val="ab"/>
        <w:spacing w:beforeAutospacing="0" w:afterAutospacing="0" w:line="560" w:lineRule="exact"/>
        <w:ind w:firstLine="480"/>
        <w:contextualSpacing/>
        <w:jc w:val="both"/>
        <w:rPr>
          <w:rFonts w:ascii="STFangsong" w:eastAsia="STFangsong" w:hAnsi="STFangsong" w:cs="仿宋"/>
          <w:b/>
          <w:bCs/>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（六）依法严惩破坏野生动物资源犯罪</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【法律要旨】非法收购、运输、出售国家重点保护的珍贵、濒危野生动物及其制品的，依照刑法第三百四十一条第一款的规定，以非法收购、运输、出售国家重点保护的珍贵、濒危野生动物及其制品罪定罪处罚。</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案例九：</w:t>
      </w:r>
      <w:r>
        <w:rPr>
          <w:rFonts w:ascii="STFangsong" w:eastAsia="STFangsong" w:hAnsi="STFangsong" w:cs="仿宋" w:hint="eastAsia"/>
          <w:color w:val="000000"/>
          <w:kern w:val="2"/>
          <w:sz w:val="32"/>
          <w:szCs w:val="32"/>
          <w:u w:color="000000"/>
          <w:lang w:val="zh-TW" w:eastAsia="zh-TW"/>
        </w:rPr>
        <w:t>广东韶关市刘某某涉嫌非法收购珍贵、濒危野生动物罪案。</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29</w:t>
      </w:r>
      <w:r>
        <w:rPr>
          <w:rFonts w:ascii="STFangsong" w:eastAsia="STFangsong" w:hAnsi="STFangsong" w:cs="仿宋" w:hint="eastAsia"/>
          <w:color w:val="000000"/>
          <w:kern w:val="2"/>
          <w:sz w:val="32"/>
          <w:szCs w:val="32"/>
          <w:u w:color="000000"/>
          <w:lang w:val="zh-TW" w:eastAsia="zh-TW"/>
        </w:rPr>
        <w:t>日，广东省韶关市曲江区市场监管局工作人员在曲江区罗坑镇“火头军农场”进行检查时，发现厨房冰柜内有</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只疑似野生动物白鹇的死体，经询问，刘某某称其于</w:t>
      </w:r>
      <w:r>
        <w:rPr>
          <w:rFonts w:ascii="STFangsong" w:eastAsia="STFangsong" w:hAnsi="STFangsong" w:cs="仿宋" w:hint="eastAsia"/>
          <w:color w:val="000000"/>
          <w:kern w:val="2"/>
          <w:sz w:val="32"/>
          <w:szCs w:val="32"/>
          <w:u w:color="000000"/>
          <w:lang w:val="zh-TW" w:eastAsia="zh-TW"/>
        </w:rPr>
        <w:lastRenderedPageBreak/>
        <w:t>2019</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20</w:t>
      </w:r>
      <w:r>
        <w:rPr>
          <w:rFonts w:ascii="STFangsong" w:eastAsia="STFangsong" w:hAnsi="STFangsong" w:cs="仿宋" w:hint="eastAsia"/>
          <w:color w:val="000000"/>
          <w:kern w:val="2"/>
          <w:sz w:val="32"/>
          <w:szCs w:val="32"/>
          <w:u w:color="000000"/>
          <w:lang w:val="zh-TW" w:eastAsia="zh-TW"/>
        </w:rPr>
        <w:t>日左右，向曲江区罗坑瑶族村委村民邓某某收购白鹇死体两只的事实。“火头军农场”经营者</w:t>
      </w:r>
      <w:r>
        <w:rPr>
          <w:rFonts w:ascii="STFangsong" w:eastAsia="STFangsong" w:hAnsi="STFangsong" w:cs="仿宋" w:hint="eastAsia"/>
          <w:color w:val="000000"/>
          <w:kern w:val="2"/>
          <w:sz w:val="32"/>
          <w:szCs w:val="32"/>
          <w:u w:color="000000"/>
          <w:lang w:val="zh-TW" w:eastAsia="zh-TW"/>
        </w:rPr>
        <w:t>刘某某存在非法收购珍贵、濒危野生动物白鹇的嫌疑。当日，曲江区市场监管局向曲江区人民检察院电话汇报刘某某非法收购野生动物案的查处情况。经审查，曲江区人民检察院认为刘某某的行为涉嫌非法收购珍贵、濒危野生动物、珍贵、濒危野生动物制品罪，向区市场监管局发出《建议移送涉嫌犯罪案件函》，区市场监管局收到函后，将案件移送曲江区公安分局。</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曲江区公安分局受理案件后，于</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29</w:t>
      </w:r>
      <w:r>
        <w:rPr>
          <w:rFonts w:ascii="STFangsong" w:eastAsia="STFangsong" w:hAnsi="STFangsong" w:cs="仿宋" w:hint="eastAsia"/>
          <w:color w:val="000000"/>
          <w:kern w:val="2"/>
          <w:sz w:val="32"/>
          <w:szCs w:val="32"/>
          <w:u w:color="000000"/>
          <w:lang w:val="zh-TW" w:eastAsia="zh-TW"/>
        </w:rPr>
        <w:t>日对刘某某涉嫌非法收购珍贵、濒危野生动物案立案侦查，并于</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30</w:t>
      </w:r>
      <w:r>
        <w:rPr>
          <w:rFonts w:ascii="STFangsong" w:eastAsia="STFangsong" w:hAnsi="STFangsong" w:cs="仿宋" w:hint="eastAsia"/>
          <w:color w:val="000000"/>
          <w:kern w:val="2"/>
          <w:sz w:val="32"/>
          <w:szCs w:val="32"/>
          <w:u w:color="000000"/>
          <w:lang w:val="zh-TW" w:eastAsia="zh-TW"/>
        </w:rPr>
        <w:t>日将嫌疑人刘某某刑事拘留，</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日提请曲江区人民检察院批准逮捕。</w:t>
      </w:r>
    </w:p>
    <w:p w:rsidR="002B1D9E" w:rsidRDefault="00F43B2F">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曲江区人民检察院经审</w:t>
      </w:r>
      <w:r>
        <w:rPr>
          <w:rFonts w:ascii="STFangsong" w:eastAsia="STFangsong" w:hAnsi="STFangsong" w:cs="仿宋" w:hint="eastAsia"/>
          <w:color w:val="000000"/>
          <w:kern w:val="2"/>
          <w:sz w:val="32"/>
          <w:szCs w:val="32"/>
          <w:u w:color="000000"/>
          <w:lang w:val="zh-TW" w:eastAsia="zh-TW"/>
        </w:rPr>
        <w:t>查认为，犯罪嫌疑人刘某某非法收购两只国家重点保护动物白鹇，涉嫌非法收购珍贵、濒危野生动物罪依法批准逮捕。同时，邓某某有非法出售珍贵、濒危野生动物的嫌疑，建议公安机关提请批准逮捕犯罪嫌疑人邓某某。</w:t>
      </w:r>
    </w:p>
    <w:p w:rsidR="002B1D9E" w:rsidRDefault="002B1D9E">
      <w:pPr>
        <w:pStyle w:val="ab"/>
        <w:spacing w:beforeAutospacing="0" w:afterAutospacing="0" w:line="560" w:lineRule="exact"/>
        <w:ind w:firstLine="480"/>
        <w:contextualSpacing/>
        <w:jc w:val="both"/>
        <w:rPr>
          <w:rFonts w:ascii="STFangsong" w:eastAsia="PMingLiU" w:hAnsi="STFangsong" w:cs="仿宋"/>
          <w:color w:val="000000"/>
          <w:kern w:val="2"/>
          <w:sz w:val="32"/>
          <w:szCs w:val="32"/>
          <w:u w:color="000000"/>
          <w:lang w:val="zh-TW" w:eastAsia="zh-TW"/>
        </w:rPr>
      </w:pPr>
    </w:p>
    <w:p w:rsidR="002B1D9E" w:rsidRDefault="00F43B2F">
      <w:pPr>
        <w:pStyle w:val="ab"/>
        <w:spacing w:beforeAutospacing="0" w:afterAutospacing="0" w:line="560" w:lineRule="exact"/>
        <w:ind w:firstLine="480"/>
        <w:contextualSpacing/>
        <w:jc w:val="both"/>
        <w:rPr>
          <w:rFonts w:ascii="STFangsong" w:eastAsia="STFangsong" w:hAnsi="STFangsong" w:cs="仿宋"/>
          <w:b/>
          <w:bCs/>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（七）依法严惩其他涉疫情严重暴力犯罪</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【法律要旨】对于在疫情防控期间针对与防控疫情有关的人员实施违法犯罪的，要作为从重情节予以考量，依法体现从严的政策要求，有力惩治震慑违法犯罪。</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bCs/>
          <w:color w:val="000000"/>
          <w:kern w:val="2"/>
          <w:sz w:val="32"/>
          <w:szCs w:val="32"/>
          <w:u w:color="000000"/>
          <w:lang w:val="zh-TW" w:eastAsia="zh-TW"/>
        </w:rPr>
        <w:t>案例十：</w:t>
      </w:r>
      <w:r>
        <w:rPr>
          <w:rFonts w:ascii="STFangsong" w:eastAsia="STFangsong" w:hAnsi="STFangsong" w:cs="仿宋" w:hint="eastAsia"/>
          <w:color w:val="000000"/>
          <w:kern w:val="2"/>
          <w:sz w:val="32"/>
          <w:szCs w:val="32"/>
          <w:u w:color="000000"/>
          <w:lang w:val="zh-TW" w:eastAsia="zh-TW"/>
        </w:rPr>
        <w:t>湖北通城毛某某、胡某某抢劫案。</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29</w:t>
      </w:r>
      <w:r>
        <w:rPr>
          <w:rFonts w:ascii="STFangsong" w:eastAsia="STFangsong" w:hAnsi="STFangsong" w:cs="仿宋" w:hint="eastAsia"/>
          <w:color w:val="000000"/>
          <w:kern w:val="2"/>
          <w:sz w:val="32"/>
          <w:szCs w:val="32"/>
          <w:u w:color="000000"/>
          <w:lang w:val="zh-TW" w:eastAsia="zh-TW"/>
        </w:rPr>
        <w:t>日</w:t>
      </w:r>
      <w:r>
        <w:rPr>
          <w:rFonts w:ascii="STFangsong" w:eastAsia="STFangsong" w:hAnsi="STFangsong" w:cs="仿宋" w:hint="eastAsia"/>
          <w:color w:val="000000"/>
          <w:kern w:val="2"/>
          <w:sz w:val="32"/>
          <w:szCs w:val="32"/>
          <w:u w:color="000000"/>
          <w:lang w:val="zh-TW" w:eastAsia="zh-TW"/>
        </w:rPr>
        <w:t>18</w:t>
      </w:r>
      <w:r>
        <w:rPr>
          <w:rFonts w:ascii="STFangsong" w:eastAsia="STFangsong" w:hAnsi="STFangsong" w:cs="仿宋" w:hint="eastAsia"/>
          <w:color w:val="000000"/>
          <w:kern w:val="2"/>
          <w:sz w:val="32"/>
          <w:szCs w:val="32"/>
          <w:u w:color="000000"/>
          <w:lang w:val="zh-TW" w:eastAsia="zh-TW"/>
        </w:rPr>
        <w:t>时</w:t>
      </w:r>
      <w:r>
        <w:rPr>
          <w:rFonts w:ascii="STFangsong" w:eastAsia="STFangsong" w:hAnsi="STFangsong" w:cs="仿宋" w:hint="eastAsia"/>
          <w:color w:val="000000"/>
          <w:kern w:val="2"/>
          <w:sz w:val="32"/>
          <w:szCs w:val="32"/>
          <w:u w:color="000000"/>
          <w:lang w:val="zh-TW" w:eastAsia="zh-TW"/>
        </w:rPr>
        <w:t>50</w:t>
      </w:r>
      <w:r>
        <w:rPr>
          <w:rFonts w:ascii="STFangsong" w:eastAsia="STFangsong" w:hAnsi="STFangsong" w:cs="仿宋" w:hint="eastAsia"/>
          <w:color w:val="000000"/>
          <w:kern w:val="2"/>
          <w:sz w:val="32"/>
          <w:szCs w:val="32"/>
          <w:u w:color="000000"/>
          <w:lang w:val="zh-TW" w:eastAsia="zh-TW"/>
        </w:rPr>
        <w:t>分许，被告人胡某某乘坐被告人毛某某驾驶的摩托车经过湖北省通城县教育</w:t>
      </w:r>
      <w:r>
        <w:rPr>
          <w:rFonts w:ascii="STFangsong" w:eastAsia="STFangsong" w:hAnsi="STFangsong" w:cs="仿宋" w:hint="eastAsia"/>
          <w:color w:val="000000"/>
          <w:kern w:val="2"/>
          <w:sz w:val="32"/>
          <w:szCs w:val="32"/>
          <w:u w:color="000000"/>
          <w:lang w:val="zh-TW" w:eastAsia="zh-TW"/>
        </w:rPr>
        <w:t>局附近路段时，见被害人付某某（防疫工作人员）肩挎提包在花坛内侧行走，便提出由被告人毛某某负责驾</w:t>
      </w:r>
      <w:r>
        <w:rPr>
          <w:rFonts w:ascii="STFangsong" w:eastAsia="STFangsong" w:hAnsi="STFangsong" w:cs="仿宋" w:hint="eastAsia"/>
          <w:color w:val="000000"/>
          <w:kern w:val="2"/>
          <w:sz w:val="32"/>
          <w:szCs w:val="32"/>
          <w:u w:color="000000"/>
          <w:lang w:val="zh-TW" w:eastAsia="zh-TW"/>
        </w:rPr>
        <w:lastRenderedPageBreak/>
        <w:t>驶摩托车，被告人胡某某负责夺取被害人提包，以便筹集资金偿还胡某某购买毒品的欠款，毛某某未反对，并掉转摩托车行驶方向朝被害人行走方向靠近。两被告人驾驶摩托车靠近付某某后，胡某某拽住付某某的提包肩带强行拉扯，付某某拒不松手，胡某某为强行夺取提包与付某某多次争夺、拉扯，致付某某扑面倒地受伤，摩托车侧翻在地。后付某某抱住提包大声呼救，两被告人遂驾车逃离现场。经法医鉴定，付某某主要损伤为面部、眼部软组织挫伤及外伤性鼻出血，其</w:t>
      </w:r>
      <w:r>
        <w:rPr>
          <w:rFonts w:ascii="STFangsong" w:eastAsia="STFangsong" w:hAnsi="STFangsong" w:cs="仿宋" w:hint="eastAsia"/>
          <w:color w:val="000000"/>
          <w:kern w:val="2"/>
          <w:sz w:val="32"/>
          <w:szCs w:val="32"/>
          <w:u w:color="000000"/>
          <w:lang w:val="zh-TW" w:eastAsia="zh-TW"/>
        </w:rPr>
        <w:t>损伤程度为轻微伤。</w:t>
      </w:r>
    </w:p>
    <w:p w:rsidR="002B1D9E" w:rsidRDefault="00F43B2F">
      <w:pPr>
        <w:pStyle w:val="ab"/>
        <w:spacing w:beforeAutospacing="0" w:afterAutospacing="0" w:line="560" w:lineRule="exact"/>
        <w:ind w:firstLine="480"/>
        <w:contextualSpacing/>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30</w:t>
      </w:r>
      <w:r>
        <w:rPr>
          <w:rFonts w:ascii="STFangsong" w:eastAsia="STFangsong" w:hAnsi="STFangsong" w:cs="仿宋" w:hint="eastAsia"/>
          <w:color w:val="000000"/>
          <w:kern w:val="2"/>
          <w:sz w:val="32"/>
          <w:szCs w:val="32"/>
          <w:u w:color="000000"/>
          <w:lang w:val="zh-TW" w:eastAsia="zh-TW"/>
        </w:rPr>
        <w:t>日，通城县公安局以涉嫌抢劫罪对犯罪嫌疑人胡某某、毛某某立案侦查，并于同日执行刑事拘留。通城县检察院第一时间介入侦查，引导公安机关重点查明作案现场有无拖拽痕迹、作案工具、被害人的伤势形成原因及财产损失等方面证据。</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日，通城县公安局以抢劫罪提请批准逮捕两嫌疑人，通城县人民检察院于</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4</w:t>
      </w:r>
      <w:r>
        <w:rPr>
          <w:rFonts w:ascii="STFangsong" w:eastAsia="STFangsong" w:hAnsi="STFangsong" w:cs="仿宋" w:hint="eastAsia"/>
          <w:color w:val="000000"/>
          <w:kern w:val="2"/>
          <w:sz w:val="32"/>
          <w:szCs w:val="32"/>
          <w:u w:color="000000"/>
          <w:lang w:val="zh-TW" w:eastAsia="zh-TW"/>
        </w:rPr>
        <w:t>日以抢劫罪批准逮捕。</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5</w:t>
      </w:r>
      <w:r>
        <w:rPr>
          <w:rFonts w:ascii="STFangsong" w:eastAsia="STFangsong" w:hAnsi="STFangsong" w:cs="仿宋" w:hint="eastAsia"/>
          <w:color w:val="000000"/>
          <w:kern w:val="2"/>
          <w:sz w:val="32"/>
          <w:szCs w:val="32"/>
          <w:u w:color="000000"/>
          <w:lang w:val="zh-TW" w:eastAsia="zh-TW"/>
        </w:rPr>
        <w:t>日，通城县公安局将该案移送审查起诉，通城县人民检察院于</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日向通城县人民法院提起公诉。</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7</w:t>
      </w:r>
      <w:r>
        <w:rPr>
          <w:rFonts w:ascii="STFangsong" w:eastAsia="STFangsong" w:hAnsi="STFangsong" w:cs="仿宋" w:hint="eastAsia"/>
          <w:color w:val="000000"/>
          <w:kern w:val="2"/>
          <w:sz w:val="32"/>
          <w:szCs w:val="32"/>
          <w:u w:color="000000"/>
          <w:lang w:val="zh-TW" w:eastAsia="zh-TW"/>
        </w:rPr>
        <w:t>日，通城县人民法院公开开庭审理本案，当庭宣判二被告人犯抢劫罪，均被判处有期徒刑</w:t>
      </w:r>
      <w:r>
        <w:rPr>
          <w:rFonts w:ascii="STFangsong" w:eastAsia="STFangsong" w:hAnsi="STFangsong" w:cs="仿宋" w:hint="eastAsia"/>
          <w:color w:val="000000"/>
          <w:kern w:val="2"/>
          <w:sz w:val="32"/>
          <w:szCs w:val="32"/>
          <w:u w:color="000000"/>
          <w:lang w:val="zh-TW" w:eastAsia="zh-TW"/>
        </w:rPr>
        <w:t>四年，并处罚金人民币三千元。</w:t>
      </w:r>
    </w:p>
    <w:p w:rsidR="002B1D9E" w:rsidRDefault="002B1D9E">
      <w:pPr>
        <w:pStyle w:val="ab"/>
        <w:widowControl/>
        <w:spacing w:beforeAutospacing="0" w:afterAutospacing="0" w:line="560" w:lineRule="exact"/>
        <w:rPr>
          <w:rFonts w:ascii="STFangsong" w:eastAsia="STFangsong" w:hAnsi="STFangsong" w:cs="仿宋"/>
          <w:color w:val="000000"/>
          <w:kern w:val="2"/>
          <w:sz w:val="32"/>
          <w:szCs w:val="32"/>
          <w:u w:color="000000"/>
          <w:lang w:val="zh-TW" w:eastAsia="zh-TW"/>
        </w:rPr>
      </w:pPr>
    </w:p>
    <w:p w:rsidR="002B1D9E" w:rsidRDefault="00F43B2F">
      <w:pPr>
        <w:pStyle w:val="ab"/>
        <w:widowControl/>
        <w:spacing w:beforeAutospacing="0" w:afterAutospacing="0" w:line="560" w:lineRule="exact"/>
        <w:rPr>
          <w:rFonts w:ascii="STFangsong" w:eastAsia="PMingLiU" w:hAnsi="STFangsong" w:cs="仿宋"/>
          <w:b/>
          <w:bCs/>
          <w:color w:val="000000"/>
          <w:kern w:val="2"/>
          <w:sz w:val="32"/>
          <w:szCs w:val="32"/>
          <w:u w:color="000000"/>
          <w:lang w:val="zh-TW" w:eastAsia="zh-TW"/>
        </w:rPr>
      </w:pPr>
      <w:bookmarkStart w:id="76" w:name="_Hlk32678411"/>
      <w:r>
        <w:rPr>
          <w:rFonts w:ascii="STFangsong" w:eastAsia="STFangsong" w:hAnsi="STFangsong" w:cs="仿宋" w:hint="eastAsia"/>
          <w:b/>
          <w:bCs/>
          <w:color w:val="000000"/>
          <w:kern w:val="2"/>
          <w:sz w:val="32"/>
          <w:szCs w:val="32"/>
          <w:u w:color="000000"/>
          <w:lang w:val="zh-TW" w:eastAsia="zh-TW"/>
        </w:rPr>
        <w:t>附件三：</w:t>
      </w:r>
    </w:p>
    <w:p w:rsidR="002B1D9E" w:rsidRDefault="00F43B2F">
      <w:pPr>
        <w:pStyle w:val="ab"/>
        <w:widowControl/>
        <w:spacing w:beforeAutospacing="0" w:afterAutospacing="0" w:line="560" w:lineRule="exact"/>
        <w:jc w:val="center"/>
        <w:rPr>
          <w:rFonts w:ascii="STZhongsong" w:eastAsia="STZhongsong" w:hAnsi="STZhongsong" w:cs="仿宋"/>
          <w:b/>
          <w:bCs/>
          <w:color w:val="000000"/>
          <w:kern w:val="2"/>
          <w:sz w:val="44"/>
          <w:szCs w:val="44"/>
          <w:u w:color="000000"/>
          <w:lang w:val="zh-TW" w:eastAsia="zh-TW"/>
        </w:rPr>
      </w:pPr>
      <w:r>
        <w:rPr>
          <w:rFonts w:ascii="STZhongsong" w:eastAsia="STZhongsong" w:hAnsi="STZhongsong" w:cs="仿宋"/>
          <w:b/>
          <w:color w:val="000000"/>
          <w:kern w:val="2"/>
          <w:sz w:val="44"/>
          <w:szCs w:val="44"/>
          <w:u w:color="000000"/>
          <w:lang w:val="zh-TW" w:eastAsia="zh-TW"/>
        </w:rPr>
        <w:t>其他</w:t>
      </w:r>
      <w:r>
        <w:rPr>
          <w:rFonts w:ascii="STZhongsong" w:eastAsia="STZhongsong" w:hAnsi="STZhongsong" w:cs="仿宋" w:hint="eastAsia"/>
          <w:b/>
          <w:color w:val="000000"/>
          <w:kern w:val="2"/>
          <w:sz w:val="44"/>
          <w:szCs w:val="44"/>
          <w:u w:color="000000"/>
          <w:lang w:val="zh-TW" w:eastAsia="zh-TW"/>
        </w:rPr>
        <w:t>妨害新冠肺炎疫情防控犯罪案例</w:t>
      </w:r>
    </w:p>
    <w:bookmarkEnd w:id="76"/>
    <w:p w:rsidR="002B1D9E" w:rsidRDefault="002B1D9E">
      <w:pPr>
        <w:spacing w:line="560" w:lineRule="exact"/>
        <w:ind w:firstLineChars="200" w:firstLine="641"/>
        <w:rPr>
          <w:rFonts w:ascii="STFangsong" w:eastAsia="PMingLiU" w:hAnsi="STFangsong" w:cs="仿宋"/>
          <w:b/>
          <w:color w:val="000000"/>
          <w:sz w:val="32"/>
          <w:szCs w:val="32"/>
          <w:u w:color="000000"/>
          <w:lang w:val="zh-TW" w:eastAsia="zh-TW"/>
        </w:rPr>
      </w:pPr>
    </w:p>
    <w:p w:rsidR="002B1D9E" w:rsidRDefault="00F43B2F">
      <w:pPr>
        <w:spacing w:line="560" w:lineRule="exact"/>
        <w:ind w:firstLineChars="200" w:firstLine="641"/>
        <w:rPr>
          <w:rFonts w:ascii="STFangsong" w:eastAsia="STFangsong" w:hAnsi="STFangsong" w:cs="仿宋"/>
          <w:b/>
          <w:color w:val="000000"/>
          <w:sz w:val="32"/>
          <w:szCs w:val="32"/>
          <w:u w:color="000000"/>
          <w:lang w:val="zh-TW" w:eastAsia="zh-TW"/>
        </w:rPr>
      </w:pPr>
      <w:r>
        <w:rPr>
          <w:rFonts w:ascii="STFangsong" w:eastAsia="STFangsong" w:hAnsi="STFangsong" w:cs="仿宋" w:hint="eastAsia"/>
          <w:b/>
          <w:color w:val="000000"/>
          <w:sz w:val="32"/>
          <w:szCs w:val="32"/>
          <w:u w:color="000000"/>
          <w:lang w:val="zh-TW" w:eastAsia="zh-TW"/>
        </w:rPr>
        <w:t>罪名：以危险方法危害公共安全罪</w:t>
      </w:r>
    </w:p>
    <w:p w:rsidR="002B1D9E" w:rsidRDefault="00F43B2F">
      <w:pPr>
        <w:spacing w:line="560" w:lineRule="exact"/>
        <w:ind w:firstLineChars="200" w:firstLine="641"/>
        <w:rPr>
          <w:rFonts w:ascii="STFangsong" w:eastAsia="STFangsong" w:hAnsi="STFangsong" w:cs="仿宋"/>
          <w:color w:val="000000"/>
          <w:sz w:val="32"/>
          <w:szCs w:val="32"/>
          <w:u w:color="000000"/>
          <w:lang w:val="zh-TW" w:eastAsia="zh-TW"/>
        </w:rPr>
      </w:pPr>
      <w:r>
        <w:rPr>
          <w:rFonts w:ascii="STFangsong" w:eastAsia="STFangsong" w:hAnsi="STFangsong" w:cs="仿宋" w:hint="eastAsia"/>
          <w:b/>
          <w:color w:val="000000"/>
          <w:sz w:val="32"/>
          <w:szCs w:val="32"/>
          <w:u w:color="000000"/>
          <w:lang w:val="zh-TW" w:eastAsia="zh-TW"/>
        </w:rPr>
        <w:t>案例一：</w:t>
      </w:r>
      <w:r>
        <w:rPr>
          <w:rFonts w:ascii="STFangsong" w:eastAsia="STFangsong" w:hAnsi="STFangsong" w:cs="仿宋" w:hint="eastAsia"/>
          <w:color w:val="000000"/>
          <w:sz w:val="32"/>
          <w:szCs w:val="32"/>
          <w:u w:color="000000"/>
          <w:lang w:val="zh-TW" w:eastAsia="zh-TW"/>
        </w:rPr>
        <w:t>潍坊市经济开发区某花园小区居民张某芳，于</w:t>
      </w:r>
      <w:r>
        <w:rPr>
          <w:rFonts w:ascii="STFangsong" w:eastAsia="STFangsong" w:hAnsi="STFangsong" w:cs="仿宋" w:hint="eastAsia"/>
          <w:color w:val="000000"/>
          <w:sz w:val="32"/>
          <w:szCs w:val="32"/>
          <w:u w:color="000000"/>
          <w:lang w:val="zh-TW" w:eastAsia="zh-TW"/>
        </w:rPr>
        <w:t>2020</w:t>
      </w:r>
      <w:r>
        <w:rPr>
          <w:rFonts w:ascii="STFangsong" w:eastAsia="STFangsong" w:hAnsi="STFangsong" w:cs="仿宋" w:hint="eastAsia"/>
          <w:color w:val="000000"/>
          <w:sz w:val="32"/>
          <w:szCs w:val="32"/>
          <w:u w:color="000000"/>
          <w:lang w:val="zh-TW" w:eastAsia="zh-TW"/>
        </w:rPr>
        <w:lastRenderedPageBreak/>
        <w:t>年</w:t>
      </w:r>
      <w:r>
        <w:rPr>
          <w:rFonts w:ascii="STFangsong" w:eastAsia="STFangsong" w:hAnsi="STFangsong" w:cs="仿宋" w:hint="eastAsia"/>
          <w:color w:val="000000"/>
          <w:sz w:val="32"/>
          <w:szCs w:val="32"/>
          <w:u w:color="000000"/>
          <w:lang w:val="zh-TW" w:eastAsia="zh-TW"/>
        </w:rPr>
        <w:t>1</w:t>
      </w:r>
      <w:r>
        <w:rPr>
          <w:rFonts w:ascii="STFangsong" w:eastAsia="STFangsong" w:hAnsi="STFangsong" w:cs="仿宋" w:hint="eastAsia"/>
          <w:color w:val="000000"/>
          <w:sz w:val="32"/>
          <w:szCs w:val="32"/>
          <w:u w:color="000000"/>
          <w:lang w:val="zh-TW" w:eastAsia="zh-TW"/>
        </w:rPr>
        <w:t>月</w:t>
      </w:r>
      <w:r>
        <w:rPr>
          <w:rFonts w:ascii="STFangsong" w:eastAsia="STFangsong" w:hAnsi="STFangsong" w:cs="仿宋" w:hint="eastAsia"/>
          <w:color w:val="000000"/>
          <w:sz w:val="32"/>
          <w:szCs w:val="32"/>
          <w:u w:color="000000"/>
          <w:lang w:val="zh-TW" w:eastAsia="zh-TW"/>
        </w:rPr>
        <w:t>17</w:t>
      </w:r>
      <w:r>
        <w:rPr>
          <w:rFonts w:ascii="STFangsong" w:eastAsia="STFangsong" w:hAnsi="STFangsong" w:cs="仿宋" w:hint="eastAsia"/>
          <w:color w:val="000000"/>
          <w:sz w:val="32"/>
          <w:szCs w:val="32"/>
          <w:u w:color="000000"/>
          <w:lang w:val="zh-TW" w:eastAsia="zh-TW"/>
        </w:rPr>
        <w:t>日至</w:t>
      </w:r>
      <w:r>
        <w:rPr>
          <w:rFonts w:ascii="STFangsong" w:eastAsia="STFangsong" w:hAnsi="STFangsong" w:cs="仿宋" w:hint="eastAsia"/>
          <w:color w:val="000000"/>
          <w:sz w:val="32"/>
          <w:szCs w:val="32"/>
          <w:u w:color="000000"/>
          <w:lang w:val="zh-TW" w:eastAsia="zh-TW"/>
        </w:rPr>
        <w:t>20</w:t>
      </w:r>
      <w:r>
        <w:rPr>
          <w:rFonts w:ascii="STFangsong" w:eastAsia="STFangsong" w:hAnsi="STFangsong" w:cs="仿宋" w:hint="eastAsia"/>
          <w:color w:val="000000"/>
          <w:sz w:val="32"/>
          <w:szCs w:val="32"/>
          <w:u w:color="000000"/>
          <w:lang w:val="zh-TW" w:eastAsia="zh-TW"/>
        </w:rPr>
        <w:t>日离潍外出赴安徽省蚌埠市，返回途中曾聚餐。</w:t>
      </w:r>
      <w:r>
        <w:rPr>
          <w:rFonts w:ascii="STFangsong" w:eastAsia="STFangsong" w:hAnsi="STFangsong" w:cs="仿宋" w:hint="eastAsia"/>
          <w:color w:val="000000"/>
          <w:sz w:val="32"/>
          <w:szCs w:val="32"/>
          <w:u w:color="000000"/>
          <w:lang w:val="zh-TW" w:eastAsia="zh-TW"/>
        </w:rPr>
        <w:t>1</w:t>
      </w:r>
      <w:r>
        <w:rPr>
          <w:rFonts w:ascii="STFangsong" w:eastAsia="STFangsong" w:hAnsi="STFangsong" w:cs="仿宋" w:hint="eastAsia"/>
          <w:color w:val="000000"/>
          <w:sz w:val="32"/>
          <w:szCs w:val="32"/>
          <w:u w:color="000000"/>
          <w:lang w:val="zh-TW" w:eastAsia="zh-TW"/>
        </w:rPr>
        <w:t>月</w:t>
      </w:r>
      <w:r>
        <w:rPr>
          <w:rFonts w:ascii="STFangsong" w:eastAsia="STFangsong" w:hAnsi="STFangsong" w:cs="仿宋" w:hint="eastAsia"/>
          <w:color w:val="000000"/>
          <w:sz w:val="32"/>
          <w:szCs w:val="32"/>
          <w:u w:color="000000"/>
          <w:lang w:val="zh-TW" w:eastAsia="zh-TW"/>
        </w:rPr>
        <w:t>21</w:t>
      </w:r>
      <w:r>
        <w:rPr>
          <w:rFonts w:ascii="STFangsong" w:eastAsia="STFangsong" w:hAnsi="STFangsong" w:cs="仿宋" w:hint="eastAsia"/>
          <w:color w:val="000000"/>
          <w:sz w:val="32"/>
          <w:szCs w:val="32"/>
          <w:u w:color="000000"/>
          <w:lang w:val="zh-TW" w:eastAsia="zh-TW"/>
        </w:rPr>
        <w:t>日，因咳嗽、头疼就诊于某某附属医院。</w:t>
      </w:r>
      <w:r>
        <w:rPr>
          <w:rFonts w:ascii="STFangsong" w:eastAsia="STFangsong" w:hAnsi="STFangsong" w:cs="仿宋" w:hint="eastAsia"/>
          <w:color w:val="000000"/>
          <w:sz w:val="32"/>
          <w:szCs w:val="32"/>
          <w:u w:color="000000"/>
          <w:lang w:val="zh-TW" w:eastAsia="zh-TW"/>
        </w:rPr>
        <w:t>2</w:t>
      </w:r>
      <w:r>
        <w:rPr>
          <w:rFonts w:ascii="STFangsong" w:eastAsia="STFangsong" w:hAnsi="STFangsong" w:cs="仿宋" w:hint="eastAsia"/>
          <w:color w:val="000000"/>
          <w:sz w:val="32"/>
          <w:szCs w:val="32"/>
          <w:u w:color="000000"/>
          <w:lang w:val="zh-TW" w:eastAsia="zh-TW"/>
        </w:rPr>
        <w:t>月</w:t>
      </w:r>
      <w:r>
        <w:rPr>
          <w:rFonts w:ascii="STFangsong" w:eastAsia="STFangsong" w:hAnsi="STFangsong" w:cs="仿宋" w:hint="eastAsia"/>
          <w:color w:val="000000"/>
          <w:sz w:val="32"/>
          <w:szCs w:val="32"/>
          <w:u w:color="000000"/>
          <w:lang w:val="zh-TW" w:eastAsia="zh-TW"/>
        </w:rPr>
        <w:t>2</w:t>
      </w:r>
      <w:r>
        <w:rPr>
          <w:rFonts w:ascii="STFangsong" w:eastAsia="STFangsong" w:hAnsi="STFangsong" w:cs="仿宋" w:hint="eastAsia"/>
          <w:color w:val="000000"/>
          <w:sz w:val="32"/>
          <w:szCs w:val="32"/>
          <w:u w:color="000000"/>
          <w:lang w:val="zh-TW" w:eastAsia="zh-TW"/>
        </w:rPr>
        <w:t>日，经核酸检测，结果为阳性，经专家组评估，确认为新型冠状病毒感染的肺炎确诊病例。张某芳在返回潍坊后，拒不配合当地社区调查，就医时面对大夫的问诊，刻意隐瞒个人旅行史和人员接触史，致使与其接触的多人存在被传染的严重危险。公安机关认为，张某芳的行为违反了《中华人民共和国刑法》《中华人民共和国传染病防治法》，涉嫌以危险方法危害公共安全罪。目前，张某芳已被采取相</w:t>
      </w:r>
      <w:r>
        <w:rPr>
          <w:rFonts w:ascii="STFangsong" w:eastAsia="STFangsong" w:hAnsi="STFangsong" w:cs="仿宋" w:hint="eastAsia"/>
          <w:color w:val="000000"/>
          <w:sz w:val="32"/>
          <w:szCs w:val="32"/>
          <w:u w:color="000000"/>
          <w:lang w:val="zh-TW" w:eastAsia="zh-TW"/>
        </w:rPr>
        <w:t>关措施，并隔离收治。</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t>罪名：生产、销售不符合标准的医用器材罪</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t>案例二：</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30</w:t>
      </w:r>
      <w:r>
        <w:rPr>
          <w:rFonts w:ascii="STFangsong" w:eastAsia="STFangsong" w:hAnsi="STFangsong" w:cs="仿宋" w:hint="eastAsia"/>
          <w:color w:val="000000"/>
          <w:kern w:val="2"/>
          <w:sz w:val="32"/>
          <w:szCs w:val="32"/>
          <w:u w:color="000000"/>
          <w:lang w:val="zh-TW" w:eastAsia="zh-TW"/>
        </w:rPr>
        <w:t>日凌晨，佛山警方查获了一个正在生产假冒名牌口罩的地下工厂，现场抓获</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名犯罪嫌疑人，查扣生产设备</w:t>
      </w:r>
      <w:r>
        <w:rPr>
          <w:rFonts w:ascii="STFangsong" w:eastAsia="STFangsong" w:hAnsi="STFangsong" w:cs="仿宋" w:hint="eastAsia"/>
          <w:color w:val="000000"/>
          <w:kern w:val="2"/>
          <w:sz w:val="32"/>
          <w:szCs w:val="32"/>
          <w:u w:color="000000"/>
          <w:lang w:val="zh-TW" w:eastAsia="zh-TW"/>
        </w:rPr>
        <w:t>3</w:t>
      </w:r>
      <w:r>
        <w:rPr>
          <w:rFonts w:ascii="STFangsong" w:eastAsia="STFangsong" w:hAnsi="STFangsong" w:cs="仿宋" w:hint="eastAsia"/>
          <w:color w:val="000000"/>
          <w:kern w:val="2"/>
          <w:sz w:val="32"/>
          <w:szCs w:val="32"/>
          <w:u w:color="000000"/>
          <w:lang w:val="zh-TW" w:eastAsia="zh-TW"/>
        </w:rPr>
        <w:t>台，</w:t>
      </w:r>
      <w:r>
        <w:rPr>
          <w:rFonts w:ascii="STFangsong" w:eastAsia="STFangsong" w:hAnsi="STFangsong" w:cs="仿宋" w:hint="eastAsia"/>
          <w:color w:val="000000"/>
          <w:kern w:val="2"/>
          <w:sz w:val="32"/>
          <w:szCs w:val="32"/>
          <w:u w:color="000000"/>
          <w:lang w:val="zh-TW" w:eastAsia="zh-TW"/>
        </w:rPr>
        <w:t>N95</w:t>
      </w:r>
      <w:r>
        <w:rPr>
          <w:rFonts w:ascii="STFangsong" w:eastAsia="STFangsong" w:hAnsi="STFangsong" w:cs="仿宋" w:hint="eastAsia"/>
          <w:color w:val="000000"/>
          <w:kern w:val="2"/>
          <w:sz w:val="32"/>
          <w:szCs w:val="32"/>
          <w:u w:color="000000"/>
          <w:lang w:val="zh-TW" w:eastAsia="zh-TW"/>
        </w:rPr>
        <w:t>等型号口罩（成品</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半成品）共</w:t>
      </w:r>
      <w:r>
        <w:rPr>
          <w:rFonts w:ascii="STFangsong" w:eastAsia="STFangsong" w:hAnsi="STFangsong" w:cs="仿宋" w:hint="eastAsia"/>
          <w:color w:val="000000"/>
          <w:kern w:val="2"/>
          <w:sz w:val="32"/>
          <w:szCs w:val="32"/>
          <w:u w:color="000000"/>
          <w:lang w:val="zh-TW" w:eastAsia="zh-TW"/>
        </w:rPr>
        <w:t>17.5</w:t>
      </w:r>
      <w:r>
        <w:rPr>
          <w:rFonts w:ascii="STFangsong" w:eastAsia="STFangsong" w:hAnsi="STFangsong" w:cs="仿宋" w:hint="eastAsia"/>
          <w:color w:val="000000"/>
          <w:kern w:val="2"/>
          <w:sz w:val="32"/>
          <w:szCs w:val="32"/>
          <w:u w:color="000000"/>
          <w:lang w:val="zh-TW" w:eastAsia="zh-TW"/>
        </w:rPr>
        <w:t>万余只及生产材料</w:t>
      </w:r>
      <w:r>
        <w:rPr>
          <w:rFonts w:ascii="STFangsong" w:eastAsia="STFangsong" w:hAnsi="STFangsong" w:cs="仿宋" w:hint="eastAsia"/>
          <w:color w:val="000000"/>
          <w:kern w:val="2"/>
          <w:sz w:val="32"/>
          <w:szCs w:val="32"/>
          <w:u w:color="000000"/>
          <w:lang w:val="zh-TW" w:eastAsia="zh-TW"/>
        </w:rPr>
        <w:t>80</w:t>
      </w:r>
      <w:r>
        <w:rPr>
          <w:rFonts w:ascii="STFangsong" w:eastAsia="STFangsong" w:hAnsi="STFangsong" w:cs="仿宋" w:hint="eastAsia"/>
          <w:color w:val="000000"/>
          <w:kern w:val="2"/>
          <w:sz w:val="32"/>
          <w:szCs w:val="32"/>
          <w:u w:color="000000"/>
          <w:lang w:val="zh-TW" w:eastAsia="zh-TW"/>
        </w:rPr>
        <w:t>余箱。作坊工人欧某等</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人涉嫌生产、销售不符合标准的医用器材罪已被警方依法刑事拘留。</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t>罪名：销售假冒注册商标的商品罪</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t>案例三：</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22</w:t>
      </w:r>
      <w:r>
        <w:rPr>
          <w:rFonts w:ascii="STFangsong" w:eastAsia="STFangsong" w:hAnsi="STFangsong" w:cs="仿宋" w:hint="eastAsia"/>
          <w:color w:val="000000"/>
          <w:kern w:val="2"/>
          <w:sz w:val="32"/>
          <w:szCs w:val="32"/>
          <w:u w:color="000000"/>
          <w:lang w:val="zh-TW" w:eastAsia="zh-TW"/>
        </w:rPr>
        <w:t>日至</w:t>
      </w:r>
      <w:r>
        <w:rPr>
          <w:rFonts w:ascii="STFangsong" w:eastAsia="STFangsong" w:hAnsi="STFangsong" w:cs="仿宋" w:hint="eastAsia"/>
          <w:color w:val="000000"/>
          <w:kern w:val="2"/>
          <w:sz w:val="32"/>
          <w:szCs w:val="32"/>
          <w:u w:color="000000"/>
          <w:lang w:val="zh-TW" w:eastAsia="zh-TW"/>
        </w:rPr>
        <w:t>28</w:t>
      </w:r>
      <w:r>
        <w:rPr>
          <w:rFonts w:ascii="STFangsong" w:eastAsia="STFangsong" w:hAnsi="STFangsong" w:cs="仿宋" w:hint="eastAsia"/>
          <w:color w:val="000000"/>
          <w:kern w:val="2"/>
          <w:sz w:val="32"/>
          <w:szCs w:val="32"/>
          <w:u w:color="000000"/>
          <w:lang w:val="zh-TW" w:eastAsia="zh-TW"/>
        </w:rPr>
        <w:t>日，被告人白某某向张某某</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另案处理</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等人出售假冒“</w:t>
      </w:r>
      <w:r>
        <w:rPr>
          <w:rFonts w:ascii="STFangsong" w:eastAsia="STFangsong" w:hAnsi="STFangsong" w:cs="仿宋" w:hint="eastAsia"/>
          <w:color w:val="000000"/>
          <w:kern w:val="2"/>
          <w:sz w:val="32"/>
          <w:szCs w:val="32"/>
          <w:u w:color="000000"/>
          <w:lang w:val="zh-TW" w:eastAsia="zh-TW"/>
        </w:rPr>
        <w:t>3M</w:t>
      </w:r>
      <w:r>
        <w:rPr>
          <w:rFonts w:ascii="STFangsong" w:eastAsia="STFangsong" w:hAnsi="STFangsong" w:cs="仿宋" w:hint="eastAsia"/>
          <w:color w:val="000000"/>
          <w:kern w:val="2"/>
          <w:sz w:val="32"/>
          <w:szCs w:val="32"/>
          <w:u w:color="000000"/>
          <w:lang w:val="zh-TW" w:eastAsia="zh-TW"/>
        </w:rPr>
        <w:t>”注册商标口罩，销售金额</w:t>
      </w:r>
      <w:r>
        <w:rPr>
          <w:rFonts w:ascii="STFangsong" w:eastAsia="STFangsong" w:hAnsi="STFangsong" w:cs="仿宋" w:hint="eastAsia"/>
          <w:color w:val="000000"/>
          <w:kern w:val="2"/>
          <w:sz w:val="32"/>
          <w:szCs w:val="32"/>
          <w:u w:color="000000"/>
          <w:lang w:val="zh-TW" w:eastAsia="zh-TW"/>
        </w:rPr>
        <w:t>30.56</w:t>
      </w:r>
      <w:r>
        <w:rPr>
          <w:rFonts w:ascii="STFangsong" w:eastAsia="STFangsong" w:hAnsi="STFangsong" w:cs="仿宋" w:hint="eastAsia"/>
          <w:color w:val="000000"/>
          <w:kern w:val="2"/>
          <w:sz w:val="32"/>
          <w:szCs w:val="32"/>
          <w:u w:color="000000"/>
          <w:lang w:val="zh-TW" w:eastAsia="zh-TW"/>
        </w:rPr>
        <w:t>万元。其中部分口罩经转卖</w:t>
      </w:r>
      <w:r>
        <w:rPr>
          <w:rFonts w:ascii="STFangsong" w:eastAsia="STFangsong" w:hAnsi="STFangsong" w:cs="仿宋" w:hint="eastAsia"/>
          <w:color w:val="000000"/>
          <w:kern w:val="2"/>
          <w:sz w:val="32"/>
          <w:szCs w:val="32"/>
          <w:u w:color="000000"/>
          <w:lang w:val="zh-TW" w:eastAsia="zh-TW"/>
        </w:rPr>
        <w:t>后被捐赠至医院。案发后，公安机关在白某某经营的劳保店缴获部分假冒“</w:t>
      </w:r>
      <w:r>
        <w:rPr>
          <w:rFonts w:ascii="STFangsong" w:eastAsia="STFangsong" w:hAnsi="STFangsong" w:cs="仿宋" w:hint="eastAsia"/>
          <w:color w:val="000000"/>
          <w:kern w:val="2"/>
          <w:sz w:val="32"/>
          <w:szCs w:val="32"/>
          <w:u w:color="000000"/>
          <w:lang w:val="zh-TW" w:eastAsia="zh-TW"/>
        </w:rPr>
        <w:t>3M</w:t>
      </w:r>
      <w:r>
        <w:rPr>
          <w:rFonts w:ascii="STFangsong" w:eastAsia="STFangsong" w:hAnsi="STFangsong" w:cs="仿宋" w:hint="eastAsia"/>
          <w:color w:val="000000"/>
          <w:kern w:val="2"/>
          <w:sz w:val="32"/>
          <w:szCs w:val="32"/>
          <w:u w:color="000000"/>
          <w:lang w:val="zh-TW" w:eastAsia="zh-TW"/>
        </w:rPr>
        <w:t>”注册商标的口罩。</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广州市荔湾区人民法院审理认为，白某某销售明知假冒注册商标的商品，销售金额数额巨大，其行为已构成销售假冒注册商标的商品罪。根据被告人的犯罪事实、性质、情节和悔罪表现，判处其有期徒刑三年，并处罚金人民币四万元。</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b/>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lastRenderedPageBreak/>
        <w:t>罪名：侵犯公民个人信息罪</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t>案例四</w:t>
      </w:r>
      <w:r>
        <w:rPr>
          <w:rFonts w:ascii="STFangsong" w:eastAsia="STFangsong" w:hAnsi="STFangsong" w:cs="仿宋" w:hint="eastAsia"/>
          <w:color w:val="000000"/>
          <w:kern w:val="2"/>
          <w:sz w:val="32"/>
          <w:szCs w:val="32"/>
          <w:u w:color="000000"/>
          <w:lang w:val="zh-TW" w:eastAsia="zh-TW"/>
        </w:rPr>
        <w:t>：</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6</w:t>
      </w:r>
      <w:r>
        <w:rPr>
          <w:rFonts w:ascii="STFangsong" w:eastAsia="STFangsong" w:hAnsi="STFangsong" w:cs="仿宋" w:hint="eastAsia"/>
          <w:color w:val="000000"/>
          <w:kern w:val="2"/>
          <w:sz w:val="32"/>
          <w:szCs w:val="32"/>
          <w:u w:color="000000"/>
          <w:lang w:val="zh-TW" w:eastAsia="zh-TW"/>
        </w:rPr>
        <w:t>日，广州市公安局新闻办公窒通报：</w:t>
      </w:r>
      <w:r>
        <w:rPr>
          <w:rFonts w:ascii="STFangsong" w:eastAsia="STFangsong" w:hAnsi="STFangsong" w:cs="仿宋" w:hint="eastAsia"/>
          <w:color w:val="000000"/>
          <w:kern w:val="2"/>
          <w:sz w:val="32"/>
          <w:szCs w:val="32"/>
          <w:u w:color="000000"/>
          <w:lang w:val="zh-TW" w:eastAsia="zh-TW"/>
        </w:rPr>
        <w:t>2</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4</w:t>
      </w:r>
      <w:r>
        <w:rPr>
          <w:rFonts w:ascii="STFangsong" w:eastAsia="STFangsong" w:hAnsi="STFangsong" w:cs="仿宋" w:hint="eastAsia"/>
          <w:color w:val="000000"/>
          <w:kern w:val="2"/>
          <w:sz w:val="32"/>
          <w:szCs w:val="32"/>
          <w:u w:color="000000"/>
          <w:lang w:val="zh-TW" w:eastAsia="zh-TW"/>
        </w:rPr>
        <w:t>日，郑某将多名曾乘坐某邮轮的游客名单（含个人信息）发送给朋友叶某，后叶某又将上述游客个人信息转发至其所在小区的业主微信群内。２月４日１１时许，海珠警方接到辖区居民报警，称其所在的小区的业主微信群内有人发布多名公民个人信息。海珠警方立即展开调查，并于当日先后查获涉嫌侵犯个人隐私的违法嫌疑人叶某（男）、郑某（女）。</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b/>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t>罪名：诈骗罪</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t>案例五：</w:t>
      </w:r>
      <w:r>
        <w:rPr>
          <w:rFonts w:ascii="STFangsong" w:eastAsia="STFangsong" w:hAnsi="STFangsong" w:cs="仿宋" w:hint="eastAsia"/>
          <w:color w:val="000000"/>
          <w:kern w:val="2"/>
          <w:sz w:val="32"/>
          <w:szCs w:val="32"/>
          <w:u w:color="000000"/>
          <w:lang w:val="zh-TW" w:eastAsia="zh-TW"/>
        </w:rPr>
        <w:t>在新冠肺炎疫情防控期间，被告人张某某得知很多群众有求购口罩的需要，遂产生了通过微信实施诈骗的念头。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26</w:t>
      </w:r>
      <w:r>
        <w:rPr>
          <w:rFonts w:ascii="STFangsong" w:eastAsia="STFangsong" w:hAnsi="STFangsong" w:cs="仿宋" w:hint="eastAsia"/>
          <w:color w:val="000000"/>
          <w:kern w:val="2"/>
          <w:sz w:val="32"/>
          <w:szCs w:val="32"/>
          <w:u w:color="000000"/>
          <w:lang w:val="zh-TW" w:eastAsia="zh-TW"/>
        </w:rPr>
        <w:t>日，张某某在其</w:t>
      </w:r>
      <w:r>
        <w:rPr>
          <w:rFonts w:ascii="STFangsong" w:eastAsia="STFangsong" w:hAnsi="STFangsong" w:cs="仿宋" w:hint="eastAsia"/>
          <w:color w:val="000000"/>
          <w:kern w:val="2"/>
          <w:sz w:val="32"/>
          <w:szCs w:val="32"/>
          <w:u w:color="000000"/>
          <w:lang w:val="zh-TW" w:eastAsia="zh-TW"/>
        </w:rPr>
        <w:t>微信朋友圈发布销售口罩的虚假信息。次日，张某某通过微信与被害人李某某取得联系，双方谈好了口罩的购买价格及交易方式。</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30</w:t>
      </w:r>
      <w:r>
        <w:rPr>
          <w:rFonts w:ascii="STFangsong" w:eastAsia="STFangsong" w:hAnsi="STFangsong" w:cs="仿宋" w:hint="eastAsia"/>
          <w:color w:val="000000"/>
          <w:kern w:val="2"/>
          <w:sz w:val="32"/>
          <w:szCs w:val="32"/>
          <w:u w:color="000000"/>
          <w:lang w:val="zh-TW" w:eastAsia="zh-TW"/>
        </w:rPr>
        <w:t>日，在李某某赶来深圳购买口罩的途中，张某某提出要先付定金，李某某委托朋友向张某某转账人民币</w:t>
      </w:r>
      <w:r>
        <w:rPr>
          <w:rFonts w:ascii="STFangsong" w:eastAsia="STFangsong" w:hAnsi="STFangsong" w:cs="仿宋" w:hint="eastAsia"/>
          <w:color w:val="000000"/>
          <w:kern w:val="2"/>
          <w:sz w:val="32"/>
          <w:szCs w:val="32"/>
          <w:u w:color="000000"/>
          <w:lang w:val="zh-TW" w:eastAsia="zh-TW"/>
        </w:rPr>
        <w:t>8000</w:t>
      </w:r>
      <w:r>
        <w:rPr>
          <w:rFonts w:ascii="STFangsong" w:eastAsia="STFangsong" w:hAnsi="STFangsong" w:cs="仿宋" w:hint="eastAsia"/>
          <w:color w:val="000000"/>
          <w:kern w:val="2"/>
          <w:sz w:val="32"/>
          <w:szCs w:val="32"/>
          <w:u w:color="000000"/>
          <w:lang w:val="zh-TW" w:eastAsia="zh-TW"/>
        </w:rPr>
        <w:t>元。张某某收钱后，将李某某的微信拉黑，并开启飞行模式拒绝与李某某联系。李某某联系不上张某某后报警。</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广东省深圳市罗湖区人民法院（以下简称罗湖法院）认为，被告人张某某以非法占有为目的，利用微信发布虚假信息，骗取他人财物，数额较大，其行为已构成诈骗罪。被告人张某某在疫情防控期间，假借销售用于预防</w:t>
      </w:r>
      <w:r>
        <w:rPr>
          <w:rFonts w:ascii="STFangsong" w:eastAsia="STFangsong" w:hAnsi="STFangsong" w:cs="仿宋" w:hint="eastAsia"/>
          <w:color w:val="000000"/>
          <w:kern w:val="2"/>
          <w:sz w:val="32"/>
          <w:szCs w:val="32"/>
          <w:u w:color="000000"/>
          <w:lang w:val="zh-TW" w:eastAsia="zh-TW"/>
        </w:rPr>
        <w:t>、控制疫情用品的名义进行诈骗，依法应从重处罚，其到案后能如实供述自己的罪行，自愿认罪认罚，退赔被害人损失，可以从轻处罚，法院遂依法判处被告人张</w:t>
      </w:r>
      <w:r>
        <w:rPr>
          <w:rFonts w:ascii="STFangsong" w:eastAsia="STFangsong" w:hAnsi="STFangsong" w:cs="仿宋" w:hint="eastAsia"/>
          <w:color w:val="000000"/>
          <w:kern w:val="2"/>
          <w:sz w:val="32"/>
          <w:szCs w:val="32"/>
          <w:u w:color="000000"/>
          <w:lang w:val="zh-TW" w:eastAsia="zh-TW"/>
        </w:rPr>
        <w:lastRenderedPageBreak/>
        <w:t>某某有期徒刑十个月，并处罚金人民币</w:t>
      </w:r>
      <w:r>
        <w:rPr>
          <w:rFonts w:ascii="STFangsong" w:eastAsia="STFangsong" w:hAnsi="STFangsong" w:cs="仿宋" w:hint="eastAsia"/>
          <w:color w:val="000000"/>
          <w:kern w:val="2"/>
          <w:sz w:val="32"/>
          <w:szCs w:val="32"/>
          <w:u w:color="000000"/>
          <w:lang w:val="zh-TW" w:eastAsia="zh-TW"/>
        </w:rPr>
        <w:t>8000</w:t>
      </w:r>
      <w:r>
        <w:rPr>
          <w:rFonts w:ascii="STFangsong" w:eastAsia="STFangsong" w:hAnsi="STFangsong" w:cs="仿宋" w:hint="eastAsia"/>
          <w:color w:val="000000"/>
          <w:kern w:val="2"/>
          <w:sz w:val="32"/>
          <w:szCs w:val="32"/>
          <w:u w:color="000000"/>
          <w:lang w:val="zh-TW" w:eastAsia="zh-TW"/>
        </w:rPr>
        <w:t>元，公安机关缴获的作案工具金色苹果</w:t>
      </w:r>
      <w:r>
        <w:rPr>
          <w:rFonts w:ascii="STFangsong" w:eastAsia="STFangsong" w:hAnsi="STFangsong" w:cs="仿宋" w:hint="eastAsia"/>
          <w:color w:val="000000"/>
          <w:kern w:val="2"/>
          <w:sz w:val="32"/>
          <w:szCs w:val="32"/>
          <w:u w:color="000000"/>
          <w:lang w:val="zh-TW" w:eastAsia="zh-TW"/>
        </w:rPr>
        <w:t>XS</w:t>
      </w:r>
      <w:r>
        <w:rPr>
          <w:rFonts w:ascii="STFangsong" w:eastAsia="STFangsong" w:hAnsi="STFangsong" w:cs="仿宋" w:hint="eastAsia"/>
          <w:color w:val="000000"/>
          <w:kern w:val="2"/>
          <w:sz w:val="32"/>
          <w:szCs w:val="32"/>
          <w:u w:color="000000"/>
          <w:lang w:val="zh-TW" w:eastAsia="zh-TW"/>
        </w:rPr>
        <w:t>手机一部，予以没收，依法上缴国库。</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color w:val="000000"/>
          <w:kern w:val="2"/>
          <w:sz w:val="32"/>
          <w:szCs w:val="32"/>
          <w:u w:color="000000"/>
          <w:lang w:val="zh-TW" w:eastAsia="zh-TW"/>
        </w:rPr>
        <w:t>本案审理通过远程庭审技术，公开开庭审理并当庭宣判，该案也是深圳法院公开宣判的首宗涉疫情刑事案件。</w:t>
      </w:r>
    </w:p>
    <w:p w:rsidR="002B1D9E" w:rsidRDefault="00F43B2F">
      <w:pPr>
        <w:pStyle w:val="ab"/>
        <w:widowControl/>
        <w:shd w:val="clear" w:color="auto" w:fill="FFFFFF"/>
        <w:spacing w:beforeAutospacing="0" w:afterAutospacing="0" w:line="560" w:lineRule="exact"/>
        <w:ind w:firstLine="540"/>
        <w:jc w:val="both"/>
        <w:rPr>
          <w:rFonts w:ascii="STFangsong" w:eastAsia="STFangsong" w:hAnsi="STFangsong" w:cs="仿宋"/>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t>罪名：编造、故意传播虚假恐怖信息罪</w:t>
      </w:r>
    </w:p>
    <w:p w:rsidR="002B1D9E" w:rsidRDefault="00F43B2F">
      <w:pPr>
        <w:pStyle w:val="ab"/>
        <w:widowControl/>
        <w:shd w:val="clear" w:color="auto" w:fill="FFFFFF"/>
        <w:spacing w:beforeAutospacing="0" w:afterAutospacing="0" w:line="560" w:lineRule="exact"/>
        <w:ind w:firstLine="540"/>
        <w:jc w:val="both"/>
        <w:rPr>
          <w:rFonts w:ascii="STFangsong" w:eastAsia="PMingLiU" w:hAnsi="STFangsong" w:cs="仿宋"/>
          <w:color w:val="000000"/>
          <w:kern w:val="2"/>
          <w:sz w:val="32"/>
          <w:szCs w:val="32"/>
          <w:u w:color="000000"/>
          <w:lang w:val="zh-TW" w:eastAsia="zh-TW"/>
        </w:rPr>
      </w:pPr>
      <w:r>
        <w:rPr>
          <w:rFonts w:ascii="STFangsong" w:eastAsia="STFangsong" w:hAnsi="STFangsong" w:cs="仿宋" w:hint="eastAsia"/>
          <w:b/>
          <w:color w:val="000000"/>
          <w:kern w:val="2"/>
          <w:sz w:val="32"/>
          <w:szCs w:val="32"/>
          <w:u w:color="000000"/>
          <w:lang w:val="zh-TW" w:eastAsia="zh-TW"/>
        </w:rPr>
        <w:t>案例六：</w:t>
      </w:r>
      <w:r>
        <w:rPr>
          <w:rFonts w:ascii="STFangsong" w:eastAsia="STFangsong" w:hAnsi="STFangsong" w:cs="仿宋" w:hint="eastAsia"/>
          <w:color w:val="000000"/>
          <w:kern w:val="2"/>
          <w:sz w:val="32"/>
          <w:szCs w:val="32"/>
          <w:u w:color="000000"/>
          <w:lang w:val="zh-TW" w:eastAsia="zh-TW"/>
        </w:rPr>
        <w:t>2020</w:t>
      </w:r>
      <w:r>
        <w:rPr>
          <w:rFonts w:ascii="STFangsong" w:eastAsia="STFangsong" w:hAnsi="STFangsong" w:cs="仿宋" w:hint="eastAsia"/>
          <w:color w:val="000000"/>
          <w:kern w:val="2"/>
          <w:sz w:val="32"/>
          <w:szCs w:val="32"/>
          <w:u w:color="000000"/>
          <w:lang w:val="zh-TW" w:eastAsia="zh-TW"/>
        </w:rPr>
        <w:t>年</w:t>
      </w:r>
      <w:r>
        <w:rPr>
          <w:rFonts w:ascii="STFangsong" w:eastAsia="STFangsong" w:hAnsi="STFangsong" w:cs="仿宋" w:hint="eastAsia"/>
          <w:color w:val="000000"/>
          <w:kern w:val="2"/>
          <w:sz w:val="32"/>
          <w:szCs w:val="32"/>
          <w:u w:color="000000"/>
          <w:lang w:val="zh-TW" w:eastAsia="zh-TW"/>
        </w:rPr>
        <w:t>1</w:t>
      </w:r>
      <w:r>
        <w:rPr>
          <w:rFonts w:ascii="STFangsong" w:eastAsia="STFangsong" w:hAnsi="STFangsong" w:cs="仿宋" w:hint="eastAsia"/>
          <w:color w:val="000000"/>
          <w:kern w:val="2"/>
          <w:sz w:val="32"/>
          <w:szCs w:val="32"/>
          <w:u w:color="000000"/>
          <w:lang w:val="zh-TW" w:eastAsia="zh-TW"/>
        </w:rPr>
        <w:t>月</w:t>
      </w:r>
      <w:r>
        <w:rPr>
          <w:rFonts w:ascii="STFangsong" w:eastAsia="STFangsong" w:hAnsi="STFangsong" w:cs="仿宋" w:hint="eastAsia"/>
          <w:color w:val="000000"/>
          <w:kern w:val="2"/>
          <w:sz w:val="32"/>
          <w:szCs w:val="32"/>
          <w:u w:color="000000"/>
          <w:lang w:val="zh-TW" w:eastAsia="zh-TW"/>
        </w:rPr>
        <w:t>28</w:t>
      </w:r>
      <w:r>
        <w:rPr>
          <w:rFonts w:ascii="STFangsong" w:eastAsia="STFangsong" w:hAnsi="STFangsong" w:cs="仿宋" w:hint="eastAsia"/>
          <w:color w:val="000000"/>
          <w:kern w:val="2"/>
          <w:sz w:val="32"/>
          <w:szCs w:val="32"/>
          <w:u w:color="000000"/>
          <w:lang w:val="zh-TW" w:eastAsia="zh-TW"/>
        </w:rPr>
        <w:t>日，北京市公安局通州分局发布情况通报，</w:t>
      </w:r>
      <w:r>
        <w:rPr>
          <w:rFonts w:ascii="STFangsong" w:eastAsia="STFangsong" w:hAnsi="STFangsong" w:cs="仿宋" w:hint="eastAsia"/>
          <w:color w:val="000000"/>
          <w:kern w:val="2"/>
          <w:sz w:val="32"/>
          <w:szCs w:val="32"/>
          <w:u w:color="000000"/>
          <w:lang w:val="zh-TW" w:eastAsia="zh-TW"/>
        </w:rPr>
        <w:t>26</w:t>
      </w:r>
      <w:r>
        <w:rPr>
          <w:rFonts w:ascii="STFangsong" w:eastAsia="STFangsong" w:hAnsi="STFangsong" w:cs="仿宋" w:hint="eastAsia"/>
          <w:color w:val="000000"/>
          <w:kern w:val="2"/>
          <w:sz w:val="32"/>
          <w:szCs w:val="32"/>
          <w:u w:color="000000"/>
          <w:lang w:val="zh-TW" w:eastAsia="zh-TW"/>
        </w:rPr>
        <w:t>日，通州警方接群众反映，有网民发帖自称感染新型冠状病</w:t>
      </w:r>
      <w:r>
        <w:rPr>
          <w:rFonts w:ascii="STFangsong" w:eastAsia="STFangsong" w:hAnsi="STFangsong" w:cs="仿宋" w:hint="eastAsia"/>
          <w:color w:val="000000"/>
          <w:kern w:val="2"/>
          <w:sz w:val="32"/>
          <w:szCs w:val="32"/>
          <w:u w:color="000000"/>
          <w:lang w:val="zh-TW" w:eastAsia="zh-TW"/>
        </w:rPr>
        <w:t>毒后，故意前往人员密集场所，意图传染他人。通州警方迅速开展调查，于当日将发帖人刘某（男，</w:t>
      </w:r>
      <w:r>
        <w:rPr>
          <w:rFonts w:ascii="STFangsong" w:eastAsia="STFangsong" w:hAnsi="STFangsong" w:cs="仿宋" w:hint="eastAsia"/>
          <w:color w:val="000000"/>
          <w:kern w:val="2"/>
          <w:sz w:val="32"/>
          <w:szCs w:val="32"/>
          <w:u w:color="000000"/>
          <w:lang w:val="zh-TW" w:eastAsia="zh-TW"/>
        </w:rPr>
        <w:t>22</w:t>
      </w:r>
      <w:r>
        <w:rPr>
          <w:rFonts w:ascii="STFangsong" w:eastAsia="STFangsong" w:hAnsi="STFangsong" w:cs="仿宋" w:hint="eastAsia"/>
          <w:color w:val="000000"/>
          <w:kern w:val="2"/>
          <w:sz w:val="32"/>
          <w:szCs w:val="32"/>
          <w:u w:color="000000"/>
          <w:lang w:val="zh-TW" w:eastAsia="zh-TW"/>
        </w:rPr>
        <w:t>岁）查获。经查，该人未感染病毒，身体健康，其供述称出于恶作剧心态编造散布虚假信息。目前，刘某因涉嫌编造、故意传播虚假恐怖信息罪已被通州公安分局依法刑事拘留，案件正在进一步办理中。</w:t>
      </w:r>
    </w:p>
    <w:sectPr w:rsidR="002B1D9E">
      <w:footerReference w:type="default" r:id="rId65"/>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B2F" w:rsidRDefault="00F43B2F">
      <w:r>
        <w:separator/>
      </w:r>
    </w:p>
  </w:endnote>
  <w:endnote w:type="continuationSeparator" w:id="0">
    <w:p w:rsidR="00F43B2F" w:rsidRDefault="00F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TFangsong">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D9E" w:rsidRDefault="00F43B2F">
    <w:pPr>
      <w:pStyle w:val="a7"/>
      <w:jc w:val="center"/>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PAGE   \* MERGEFORMAT</w:instrText>
    </w:r>
    <w:r>
      <w:rPr>
        <w:rFonts w:ascii="仿宋" w:eastAsia="仿宋" w:hAnsi="仿宋"/>
        <w:sz w:val="30"/>
        <w:szCs w:val="30"/>
      </w:rPr>
      <w:fldChar w:fldCharType="separate"/>
    </w:r>
    <w:r>
      <w:rPr>
        <w:rFonts w:ascii="仿宋" w:eastAsia="仿宋" w:hAnsi="仿宋"/>
        <w:sz w:val="30"/>
        <w:szCs w:val="30"/>
        <w:lang w:val="zh-CN"/>
      </w:rPr>
      <w:t>86</w:t>
    </w:r>
    <w:r>
      <w:rPr>
        <w:rFonts w:ascii="仿宋" w:eastAsia="仿宋" w:hAnsi="仿宋"/>
        <w:sz w:val="30"/>
        <w:szCs w:val="30"/>
      </w:rPr>
      <w:fldChar w:fldCharType="end"/>
    </w:r>
  </w:p>
  <w:p w:rsidR="002B1D9E" w:rsidRDefault="002B1D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B2F" w:rsidRDefault="00F43B2F">
      <w:r>
        <w:separator/>
      </w:r>
    </w:p>
  </w:footnote>
  <w:footnote w:type="continuationSeparator" w:id="0">
    <w:p w:rsidR="00F43B2F" w:rsidRDefault="00F4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AD76D7B2"/>
    <w:lvl w:ilvl="0">
      <w:start w:val="1"/>
      <w:numFmt w:val="chineseCounting"/>
      <w:suff w:val="nothing"/>
      <w:lvlText w:val="（%1）"/>
      <w:lvlJc w:val="left"/>
      <w:rPr>
        <w:rFonts w:hint="eastAsia"/>
      </w:rPr>
    </w:lvl>
  </w:abstractNum>
  <w:abstractNum w:abstractNumId="1" w15:restartNumberingAfterBreak="0">
    <w:nsid w:val="00000001"/>
    <w:multiLevelType w:val="singleLevel"/>
    <w:tmpl w:val="D506C12A"/>
    <w:lvl w:ilvl="0">
      <w:start w:val="8"/>
      <w:numFmt w:val="decimal"/>
      <w:suff w:val="nothing"/>
      <w:lvlText w:val="%1、"/>
      <w:lvlJc w:val="left"/>
    </w:lvl>
  </w:abstractNum>
  <w:abstractNum w:abstractNumId="2" w15:restartNumberingAfterBreak="0">
    <w:nsid w:val="00000002"/>
    <w:multiLevelType w:val="singleLevel"/>
    <w:tmpl w:val="4DD3621A"/>
    <w:lvl w:ilvl="0">
      <w:start w:val="2"/>
      <w:numFmt w:val="decimal"/>
      <w:lvlText w:val="%1."/>
      <w:lvlJc w:val="left"/>
      <w:pPr>
        <w:tabs>
          <w:tab w:val="left" w:pos="312"/>
        </w:tabs>
      </w:pPr>
    </w:lvl>
  </w:abstractNum>
  <w:abstractNum w:abstractNumId="3" w15:restartNumberingAfterBreak="0">
    <w:nsid w:val="00000003"/>
    <w:multiLevelType w:val="singleLevel"/>
    <w:tmpl w:val="5263F666"/>
    <w:lvl w:ilvl="0">
      <w:start w:val="1"/>
      <w:numFmt w:val="chineseCounting"/>
      <w:suff w:val="nothing"/>
      <w:lvlText w:val="（%1）"/>
      <w:lvlJc w:val="left"/>
      <w:rPr>
        <w:rFonts w:hint="eastAsia"/>
      </w:rPr>
    </w:lvl>
  </w:abstractNum>
  <w:abstractNum w:abstractNumId="4" w15:restartNumberingAfterBreak="0">
    <w:nsid w:val="00000004"/>
    <w:multiLevelType w:val="singleLevel"/>
    <w:tmpl w:val="5692AD9E"/>
    <w:lvl w:ilvl="0">
      <w:start w:val="1"/>
      <w:numFmt w:val="chineseCounting"/>
      <w:suff w:val="nothing"/>
      <w:lvlText w:val="（%1）"/>
      <w:lvlJc w:val="left"/>
      <w:rPr>
        <w:rFonts w:hint="eastAsia"/>
      </w:rPr>
    </w:lvl>
  </w:abstractNum>
  <w:abstractNum w:abstractNumId="5" w15:restartNumberingAfterBreak="0">
    <w:nsid w:val="00000005"/>
    <w:multiLevelType w:val="singleLevel"/>
    <w:tmpl w:val="5AB80494"/>
    <w:lvl w:ilvl="0">
      <w:start w:val="1"/>
      <w:numFmt w:val="decimal"/>
      <w:lvlText w:val="%1."/>
      <w:lvlJc w:val="left"/>
      <w:pPr>
        <w:tabs>
          <w:tab w:val="left" w:pos="312"/>
        </w:tabs>
      </w:pPr>
    </w:lvl>
  </w:abstractNum>
  <w:abstractNum w:abstractNumId="6" w15:restartNumberingAfterBreak="0">
    <w:nsid w:val="00000006"/>
    <w:multiLevelType w:val="singleLevel"/>
    <w:tmpl w:val="7EF2E45D"/>
    <w:lvl w:ilvl="0">
      <w:start w:val="1"/>
      <w:numFmt w:val="decimal"/>
      <w:lvlText w:val="%1."/>
      <w:lvlJc w:val="left"/>
      <w:pPr>
        <w:tabs>
          <w:tab w:val="left" w:pos="1021"/>
        </w:tabs>
      </w:p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9E"/>
    <w:rsid w:val="001168F2"/>
    <w:rsid w:val="002B1D9E"/>
    <w:rsid w:val="003F1136"/>
    <w:rsid w:val="00875D71"/>
    <w:rsid w:val="00BC2633"/>
    <w:rsid w:val="00F16E99"/>
    <w:rsid w:val="00F4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E6A0"/>
  <w15:docId w15:val="{494CFBD0-E827-4AD9-AAEE-AADB5E74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line="560" w:lineRule="exact"/>
      <w:ind w:left="142"/>
      <w:jc w:val="center"/>
      <w:outlineLvl w:val="0"/>
    </w:pPr>
    <w:rPr>
      <w:rFonts w:ascii="黑体" w:eastAsia="STZhongsong" w:hAnsi="黑体"/>
      <w:b/>
      <w:kern w:val="44"/>
      <w:sz w:val="44"/>
      <w:szCs w:val="32"/>
      <w:u w:color="000000"/>
      <w:lang w:val="zh-TW"/>
    </w:rPr>
  </w:style>
  <w:style w:type="paragraph" w:styleId="2">
    <w:name w:val="heading 2"/>
    <w:basedOn w:val="a"/>
    <w:next w:val="a"/>
    <w:link w:val="20"/>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qFormat/>
    <w:pPr>
      <w:widowControl/>
      <w:spacing w:after="100" w:line="259" w:lineRule="auto"/>
      <w:ind w:left="440"/>
      <w:jc w:val="left"/>
    </w:pPr>
    <w:rPr>
      <w:rFonts w:cs="Times New Roman"/>
      <w:kern w:val="0"/>
      <w:sz w:val="22"/>
      <w:szCs w:val="22"/>
    </w:rPr>
  </w:style>
  <w:style w:type="paragraph" w:styleId="a3">
    <w:name w:val="Date"/>
    <w:basedOn w:val="a"/>
    <w:next w:val="a"/>
    <w:link w:val="a4"/>
    <w:uiPriority w:val="99"/>
    <w:pPr>
      <w:ind w:leftChars="2500" w:left="100"/>
    </w:pPr>
  </w:style>
  <w:style w:type="paragraph" w:styleId="a5">
    <w:name w:val="Balloon Text"/>
    <w:basedOn w:val="a"/>
    <w:link w:val="a6"/>
    <w:uiPriority w:val="99"/>
    <w:qFormat/>
    <w:rPr>
      <w:rFonts w:ascii="宋体" w:eastAsia="宋体"/>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b">
    <w:name w:val="Normal (Web)"/>
    <w:basedOn w:val="a"/>
    <w:qFormat/>
    <w:pPr>
      <w:spacing w:beforeAutospacing="1" w:afterAutospacing="1"/>
      <w:jc w:val="left"/>
    </w:pPr>
    <w:rPr>
      <w:rFonts w:cs="Times New Roman"/>
      <w:kern w:val="0"/>
      <w:sz w:val="24"/>
    </w:rPr>
  </w:style>
  <w:style w:type="character" w:styleId="ac">
    <w:name w:val="Hyperlink"/>
    <w:basedOn w:val="a0"/>
    <w:uiPriority w:val="99"/>
    <w:qFormat/>
    <w:rPr>
      <w:color w:val="0563C1"/>
      <w:u w:val="single"/>
    </w:rPr>
  </w:style>
  <w:style w:type="character" w:customStyle="1" w:styleId="a4">
    <w:name w:val="日期 字符"/>
    <w:basedOn w:val="a0"/>
    <w:link w:val="a3"/>
    <w:uiPriority w:val="99"/>
    <w:rPr>
      <w:szCs w:val="24"/>
    </w:rPr>
  </w:style>
  <w:style w:type="character" w:customStyle="1" w:styleId="10">
    <w:name w:val="标题 1 字符"/>
    <w:basedOn w:val="a0"/>
    <w:link w:val="1"/>
    <w:rPr>
      <w:rFonts w:ascii="黑体" w:eastAsia="STZhongsong" w:hAnsi="黑体"/>
      <w:b/>
      <w:kern w:val="44"/>
      <w:sz w:val="44"/>
      <w:szCs w:val="32"/>
      <w:u w:color="000000"/>
      <w:lang w:val="zh-TW"/>
    </w:rPr>
  </w:style>
  <w:style w:type="character" w:customStyle="1" w:styleId="20">
    <w:name w:val="标题 2 字符"/>
    <w:basedOn w:val="a0"/>
    <w:link w:val="2"/>
    <w:qFormat/>
    <w:rPr>
      <w:rFonts w:ascii="宋体" w:eastAsia="宋体" w:hAnsi="宋体" w:cs="Times New Roman"/>
      <w:b/>
      <w:kern w:val="0"/>
      <w:sz w:val="36"/>
      <w:szCs w:val="36"/>
    </w:r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Ad">
    <w:name w:val="正文 A"/>
    <w:qFormat/>
    <w:pPr>
      <w:framePr w:wrap="around" w:hAnchor="text" w:y="1"/>
      <w:widowControl w:val="0"/>
      <w:jc w:val="both"/>
    </w:pPr>
    <w:rPr>
      <w:rFonts w:ascii="Calibri" w:eastAsia="Calibri" w:hAnsi="Calibri" w:cs="Calibri"/>
      <w:color w:val="000000"/>
      <w:kern w:val="2"/>
      <w:sz w:val="21"/>
      <w:szCs w:val="21"/>
      <w:u w:color="00000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TOCHeadingf4995b3a-0dcc-4cfa-a652-723533b9a369">
    <w:name w:val="TOC Heading_f4995b3a-0dcc-4cfa-a652-723533b9a369"/>
    <w:basedOn w:val="1"/>
    <w:next w:val="a"/>
    <w:uiPriority w:val="39"/>
    <w:qFormat/>
    <w:pPr>
      <w:widowControl/>
      <w:spacing w:before="240" w:line="259" w:lineRule="auto"/>
      <w:ind w:left="0"/>
      <w:jc w:val="left"/>
      <w:outlineLvl w:val="9"/>
    </w:pPr>
    <w:rPr>
      <w:rFonts w:ascii="等线 Light" w:eastAsia="等线 Light" w:hAnsi="等线 Light"/>
      <w:b w:val="0"/>
      <w:color w:val="2E75B6"/>
      <w:kern w:val="0"/>
      <w:sz w:val="32"/>
      <w:lang w:val="en-US"/>
    </w:rPr>
  </w:style>
  <w:style w:type="character" w:customStyle="1" w:styleId="a6">
    <w:name w:val="批注框文本 字符"/>
    <w:basedOn w:val="a0"/>
    <w:link w:val="a5"/>
    <w:uiPriority w:val="99"/>
    <w:qFormat/>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law.wkinfo.com.cn/document/show?collection=legislation&amp;aid=MTAwMDAxODE5OTM=&amp;language=%E4%B8%AD%E6%96%87" TargetMode="External"/><Relationship Id="rId18" Type="http://schemas.openxmlformats.org/officeDocument/2006/relationships/hyperlink" Target="https://law.wkinfo.com.cn/document/show?collection=legislation&amp;aid=MTAwMDAxODE5OTM=&amp;language=%E4%B8%AD%E6%96%87" TargetMode="External"/><Relationship Id="rId26" Type="http://schemas.openxmlformats.org/officeDocument/2006/relationships/hyperlink" Target="https://law.wkinfo.com.cn/document/show?collection=legislation&amp;aid=MTAwMDAxODE5OTM=&amp;language=%E4%B8%AD%E6%96%87" TargetMode="External"/><Relationship Id="rId39" Type="http://schemas.openxmlformats.org/officeDocument/2006/relationships/hyperlink" Target="https://law.wkinfo.com.cn/document/show?collection=legislation&amp;aid=MTAwMDAxODE5OTM=&amp;language=%E4%B8%AD%E6%96%87" TargetMode="External"/><Relationship Id="rId21" Type="http://schemas.openxmlformats.org/officeDocument/2006/relationships/hyperlink" Target="https://law.wkinfo.com.cn/document/show?collection=legislation&amp;aid=MTAwMDAxODE5OTM=&amp;language=%E4%B8%AD%E6%96%87" TargetMode="External"/><Relationship Id="rId34" Type="http://schemas.openxmlformats.org/officeDocument/2006/relationships/hyperlink" Target="https://law.wkinfo.com.cn/document/show?collection=legislation&amp;aid=MTAwMDAxODE5OTM=&amp;language=%E4%B8%AD%E6%96%87" TargetMode="External"/><Relationship Id="rId42" Type="http://schemas.openxmlformats.org/officeDocument/2006/relationships/hyperlink" Target="https://law.wkinfo.com.cn/document/show?collection=legislation&amp;aid=MTAwMDAxODE5OTM=&amp;language=%E4%B8%AD%E6%96%87" TargetMode="External"/><Relationship Id="rId47" Type="http://schemas.openxmlformats.org/officeDocument/2006/relationships/hyperlink" Target="https://law.wkinfo.com.cn/document/show?collection=legislation&amp;aid=MTAwMDAxODE5OTM=&amp;language=%E4%B8%AD%E6%96%87" TargetMode="External"/><Relationship Id="rId50" Type="http://schemas.openxmlformats.org/officeDocument/2006/relationships/hyperlink" Target="https://law.wkinfo.com.cn/document/show?collection=legislation&amp;aid=MTAwMDAxODE5OTM=&amp;language=%E4%B8%AD%E6%96%87" TargetMode="External"/><Relationship Id="rId55" Type="http://schemas.openxmlformats.org/officeDocument/2006/relationships/hyperlink" Target="https://law.wkinfo.com.cn/document/show?collection=legislation&amp;aid=MTAwMDAxODE5OTM=&amp;language=%E4%B8%AD%E6%96%87" TargetMode="External"/><Relationship Id="rId63" Type="http://schemas.openxmlformats.org/officeDocument/2006/relationships/hyperlink" Target="https://law.wkinfo.com.cn/document/show?collection=legislation&amp;aid=MTAxMDAxMDk2MzM=&amp;language=%E4%B8%AD%E6%96%87"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aw.wkinfo.com.cn/document/show?collection=legislation&amp;aid=MTAwMDAxODE5OTM=&amp;language=%E4%B8%AD%E6%96%87" TargetMode="External"/><Relationship Id="rId29" Type="http://schemas.openxmlformats.org/officeDocument/2006/relationships/hyperlink" Target="https://law.wkinfo.com.cn/document/show?collection=legislation&amp;aid=MTAwMDAxODE5OTM=&amp;language=%E4%B8%AD%E6%96%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wkinfo.com.cn/document/show?collection=legislation&amp;aid=MTAwMDAxODE5OTM=&amp;language=%E4%B8%AD%E6%96%87" TargetMode="External"/><Relationship Id="rId24" Type="http://schemas.openxmlformats.org/officeDocument/2006/relationships/hyperlink" Target="https://law.wkinfo.com.cn/document/show?collection=legislation&amp;aid=MTAwMDAxODE5OTM=&amp;language=%E4%B8%AD%E6%96%87" TargetMode="External"/><Relationship Id="rId32" Type="http://schemas.openxmlformats.org/officeDocument/2006/relationships/hyperlink" Target="https://law.wkinfo.com.cn/document/show?collection=legislation&amp;aid=MTAwMDAxODE5OTM=&amp;language=%E4%B8%AD%E6%96%87" TargetMode="External"/><Relationship Id="rId37" Type="http://schemas.openxmlformats.org/officeDocument/2006/relationships/hyperlink" Target="https://law.wkinfo.com.cn/document/show?collection=legislation&amp;aid=MTAwMDAxODE5OTM=&amp;language=%E4%B8%AD%E6%96%87" TargetMode="External"/><Relationship Id="rId40" Type="http://schemas.openxmlformats.org/officeDocument/2006/relationships/hyperlink" Target="https://law.wkinfo.com.cn/document/show?collection=legislation&amp;aid=MTAwMDAxODE5OTM=&amp;language=%E4%B8%AD%E6%96%87" TargetMode="External"/><Relationship Id="rId45" Type="http://schemas.openxmlformats.org/officeDocument/2006/relationships/hyperlink" Target="https://law.wkinfo.com.cn/document/show?collection=legislation&amp;aid=MTAwMDAxODE5OTM=&amp;language=%E4%B8%AD%E6%96%87" TargetMode="External"/><Relationship Id="rId53" Type="http://schemas.openxmlformats.org/officeDocument/2006/relationships/hyperlink" Target="https://law.wkinfo.com.cn/document/show?collection=legislation&amp;aid=MTAwMDAxODE5OTM=&amp;language=%E4%B8%AD%E6%96%87" TargetMode="External"/><Relationship Id="rId58" Type="http://schemas.openxmlformats.org/officeDocument/2006/relationships/hyperlink" Target="https://law.wkinfo.com.cn/document/show?collection=legislation&amp;aid=MTAwMDAxODE5OTM=&amp;language=%E4%B8%AD%E6%96%87"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aw.wkinfo.com.cn/document/show?collection=legislation&amp;aid=MTAwMDAxODE5OTM=&amp;language=%E4%B8%AD%E6%96%87" TargetMode="External"/><Relationship Id="rId23" Type="http://schemas.openxmlformats.org/officeDocument/2006/relationships/hyperlink" Target="https://law.wkinfo.com.cn/document/show?collection=legislation&amp;aid=MTAwMDAxODE5OTM=&amp;language=%E4%B8%AD%E6%96%87" TargetMode="External"/><Relationship Id="rId28" Type="http://schemas.openxmlformats.org/officeDocument/2006/relationships/hyperlink" Target="https://law.wkinfo.com.cn/document/show?collection=legislation&amp;aid=MTAwMDAxODE5OTM=&amp;language=%E4%B8%AD%E6%96%87" TargetMode="External"/><Relationship Id="rId36" Type="http://schemas.openxmlformats.org/officeDocument/2006/relationships/hyperlink" Target="https://law.wkinfo.com.cn/document/show?collection=legislation&amp;aid=MTAwMDAxODE5OTM=&amp;language=%E4%B8%AD%E6%96%87" TargetMode="External"/><Relationship Id="rId49" Type="http://schemas.openxmlformats.org/officeDocument/2006/relationships/hyperlink" Target="https://law.wkinfo.com.cn/document/show?collection=legislation&amp;aid=MTAwMDAxODE5OTM=&amp;language=%E4%B8%AD%E6%96%87" TargetMode="External"/><Relationship Id="rId57" Type="http://schemas.openxmlformats.org/officeDocument/2006/relationships/hyperlink" Target="https://law.wkinfo.com.cn/document/show?collection=legislation&amp;aid=MTAwMDAxODE5OTM=&amp;language=%E4%B8%AD%E6%96%87" TargetMode="External"/><Relationship Id="rId61" Type="http://schemas.openxmlformats.org/officeDocument/2006/relationships/hyperlink" Target="https://law.wkinfo.com.cn/document/show?collection=legislation&amp;aid=MTAwMDAxODE5OTM=&amp;language=%E4%B8%AD%E6%96%87" TargetMode="External"/><Relationship Id="rId10" Type="http://schemas.openxmlformats.org/officeDocument/2006/relationships/hyperlink" Target="https://law.wkinfo.com.cn/document/show?collection=legislation&amp;aid=MTAwMDAxODE5OTM=&amp;language=%E4%B8%AD%E6%96%87" TargetMode="External"/><Relationship Id="rId19" Type="http://schemas.openxmlformats.org/officeDocument/2006/relationships/hyperlink" Target="https://law.wkinfo.com.cn/document/show?collection=legislation&amp;aid=MTAwMDAxODE5OTM=&amp;language=%E4%B8%AD%E6%96%87" TargetMode="External"/><Relationship Id="rId31" Type="http://schemas.openxmlformats.org/officeDocument/2006/relationships/hyperlink" Target="https://law.wkinfo.com.cn/document/show?collection=legislation&amp;aid=MTAwMDAxODE5OTM=&amp;language=%E4%B8%AD%E6%96%87" TargetMode="External"/><Relationship Id="rId44" Type="http://schemas.openxmlformats.org/officeDocument/2006/relationships/hyperlink" Target="https://law.wkinfo.com.cn/document/show?collection=legislation&amp;aid=MTAwMDAxODE5OTM=&amp;language=%E4%B8%AD%E6%96%87" TargetMode="External"/><Relationship Id="rId52" Type="http://schemas.openxmlformats.org/officeDocument/2006/relationships/hyperlink" Target="https://law.wkinfo.com.cn/document/show?collection=legislation&amp;aid=MTAwMDAxODE5OTM=&amp;language=%E4%B8%AD%E6%96%87" TargetMode="External"/><Relationship Id="rId60" Type="http://schemas.openxmlformats.org/officeDocument/2006/relationships/hyperlink" Target="https://law.wkinfo.com.cn/document/show?collection=legislation&amp;aid=MTAwMDAxODE5OTM=&amp;language=%E4%B8%AD%E6%96%87"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wkinfo.com.cn/document/show?collection=legislation&amp;aid=MTAwMDAxODE5OTM=&amp;language=%E4%B8%AD%E6%96%87" TargetMode="External"/><Relationship Id="rId14" Type="http://schemas.openxmlformats.org/officeDocument/2006/relationships/hyperlink" Target="https://law.wkinfo.com.cn/document/show?collection=legislation&amp;aid=MTAwMDAxODE5OTM=&amp;language=%E4%B8%AD%E6%96%87" TargetMode="External"/><Relationship Id="rId22" Type="http://schemas.openxmlformats.org/officeDocument/2006/relationships/hyperlink" Target="https://law.wkinfo.com.cn/document/show?collection=legislation&amp;aid=MTAwMDAxODE5OTM=&amp;language=%E4%B8%AD%E6%96%87" TargetMode="External"/><Relationship Id="rId27" Type="http://schemas.openxmlformats.org/officeDocument/2006/relationships/hyperlink" Target="https://law.wkinfo.com.cn/document/show?collection=legislation&amp;aid=MTAwMDAxODE5OTM=&amp;language=%E4%B8%AD%E6%96%87" TargetMode="External"/><Relationship Id="rId30" Type="http://schemas.openxmlformats.org/officeDocument/2006/relationships/hyperlink" Target="https://law.wkinfo.com.cn/document/show?collection=legislation&amp;aid=MTAwMDAxODE5OTM=&amp;language=%E4%B8%AD%E6%96%87" TargetMode="External"/><Relationship Id="rId35" Type="http://schemas.openxmlformats.org/officeDocument/2006/relationships/hyperlink" Target="https://law.wkinfo.com.cn/document/show?collection=legislation&amp;aid=MTAwMDAxODE5OTM=&amp;language=%E4%B8%AD%E6%96%87" TargetMode="External"/><Relationship Id="rId43" Type="http://schemas.openxmlformats.org/officeDocument/2006/relationships/hyperlink" Target="https://law.wkinfo.com.cn/document/show?collection=legislation&amp;aid=MTAwMDAxODE5OTM=&amp;language=%E4%B8%AD%E6%96%87" TargetMode="External"/><Relationship Id="rId48" Type="http://schemas.openxmlformats.org/officeDocument/2006/relationships/hyperlink" Target="https://law.wkinfo.com.cn/document/show?collection=legislation&amp;aid=MTAwMDAxODE5OTM=&amp;language=%E4%B8%AD%E6%96%87" TargetMode="External"/><Relationship Id="rId56" Type="http://schemas.openxmlformats.org/officeDocument/2006/relationships/hyperlink" Target="https://law.wkinfo.com.cn/document/show?collection=legislation&amp;aid=MTAwMDAxODE5OTM=&amp;language=%E4%B8%AD%E6%96%87" TargetMode="External"/><Relationship Id="rId64" Type="http://schemas.openxmlformats.org/officeDocument/2006/relationships/hyperlink" Target="https://law.wkinfo.com.cn/document/show?collection=legislation&amp;aid=MTAxMDAwNzM5NTc=&amp;language=%E4%B8%AD%E6%96%87" TargetMode="External"/><Relationship Id="rId8" Type="http://schemas.openxmlformats.org/officeDocument/2006/relationships/endnotes" Target="endnotes.xml"/><Relationship Id="rId51" Type="http://schemas.openxmlformats.org/officeDocument/2006/relationships/hyperlink" Target="https://law.wkinfo.com.cn/document/show?collection=legislation&amp;aid=MTAwMDAxODE5OTM=&amp;language=%E4%B8%AD%E6%96%87" TargetMode="External"/><Relationship Id="rId3" Type="http://schemas.openxmlformats.org/officeDocument/2006/relationships/numbering" Target="numbering.xml"/><Relationship Id="rId12" Type="http://schemas.openxmlformats.org/officeDocument/2006/relationships/hyperlink" Target="https://law.wkinfo.com.cn/document/show?collection=legislation&amp;aid=MTAwMDAxODE5OTM=&amp;language=%E4%B8%AD%E6%96%87" TargetMode="External"/><Relationship Id="rId17" Type="http://schemas.openxmlformats.org/officeDocument/2006/relationships/hyperlink" Target="https://law.wkinfo.com.cn/document/show?collection=legislation&amp;aid=MTAwMDAxODE5OTM=&amp;language=%E4%B8%AD%E6%96%87" TargetMode="External"/><Relationship Id="rId25" Type="http://schemas.openxmlformats.org/officeDocument/2006/relationships/hyperlink" Target="https://law.wkinfo.com.cn/document/show?collection=legislation&amp;aid=MTAwMDAxODE5OTM=&amp;language=%E4%B8%AD%E6%96%87" TargetMode="External"/><Relationship Id="rId33" Type="http://schemas.openxmlformats.org/officeDocument/2006/relationships/hyperlink" Target="https://law.wkinfo.com.cn/document/show?collection=legislation&amp;aid=MTAwMDAxODE5OTM=&amp;language=%E4%B8%AD%E6%96%87" TargetMode="External"/><Relationship Id="rId38" Type="http://schemas.openxmlformats.org/officeDocument/2006/relationships/hyperlink" Target="https://law.wkinfo.com.cn/document/show?collection=legislation&amp;aid=MTAwMDAxODE5OTM=&amp;language=%E4%B8%AD%E6%96%87" TargetMode="External"/><Relationship Id="rId46" Type="http://schemas.openxmlformats.org/officeDocument/2006/relationships/hyperlink" Target="https://law.wkinfo.com.cn/document/show?collection=legislation&amp;aid=MTAwMDAxODE5OTM=&amp;language=%E4%B8%AD%E6%96%87" TargetMode="External"/><Relationship Id="rId59" Type="http://schemas.openxmlformats.org/officeDocument/2006/relationships/hyperlink" Target="https://law.wkinfo.com.cn/document/show?collection=legislation&amp;aid=MTAwMDAxODE5OTM=&amp;language=%E4%B8%AD%E6%96%87" TargetMode="External"/><Relationship Id="rId67" Type="http://schemas.openxmlformats.org/officeDocument/2006/relationships/theme" Target="theme/theme1.xml"/><Relationship Id="rId20" Type="http://schemas.openxmlformats.org/officeDocument/2006/relationships/hyperlink" Target="https://law.wkinfo.com.cn/document/show?collection=legislation&amp;aid=MTAwMDAxODE5OTM=&amp;language=%E4%B8%AD%E6%96%87" TargetMode="External"/><Relationship Id="rId41" Type="http://schemas.openxmlformats.org/officeDocument/2006/relationships/hyperlink" Target="https://law.wkinfo.com.cn/document/show?collection=legislation&amp;aid=MTAwMDAxODE5OTM=&amp;language=%E4%B8%AD%E6%96%87" TargetMode="External"/><Relationship Id="rId54" Type="http://schemas.openxmlformats.org/officeDocument/2006/relationships/hyperlink" Target="https://law.wkinfo.com.cn/document/show?collection=legislation&amp;aid=MTAwMDAxODE5OTM=&amp;language=%E4%B8%AD%E6%96%87" TargetMode="External"/><Relationship Id="rId62" Type="http://schemas.openxmlformats.org/officeDocument/2006/relationships/hyperlink" Target="https://law.wkinfo.com.cn/document/show?collection=legislation&amp;aid=MTAxMDAwOTc1NTg=&amp;language=%E4%B8%AD%E6%9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20BA9-CCB8-40E8-9DA3-64DF0ED9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6990</Words>
  <Characters>39846</Characters>
  <Application>Microsoft Office Word</Application>
  <DocSecurity>0</DocSecurity>
  <Lines>332</Lines>
  <Paragraphs>93</Paragraphs>
  <ScaleCrop>false</ScaleCrop>
  <Company>WORKGROUP</Company>
  <LinksUpToDate>false</LinksUpToDate>
  <CharactersWithSpaces>46743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Windows8</dc:creator>
  <cp:lastModifiedBy>ywb-mi</cp:lastModifiedBy>
  <cp:revision>4</cp:revision>
  <dcterms:created xsi:type="dcterms:W3CDTF">2020-02-22T04:43:00Z</dcterms:created>
  <dcterms:modified xsi:type="dcterms:W3CDTF">2020-02-22T04:45:00Z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