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E95" w:rsidRDefault="00511E95" w:rsidP="00766CAD">
      <w:pPr>
        <w:spacing w:line="580" w:lineRule="exact"/>
        <w:rPr>
          <w:rFonts w:ascii="仿宋" w:eastAsia="仿宋" w:hAnsi="仿宋"/>
          <w:sz w:val="32"/>
          <w:szCs w:val="32"/>
        </w:rPr>
      </w:pPr>
      <w:bookmarkStart w:id="0" w:name="_Hlk5026636"/>
      <w:r>
        <w:rPr>
          <w:rFonts w:ascii="仿宋" w:eastAsia="仿宋" w:hAnsi="仿宋" w:hint="eastAsia"/>
          <w:sz w:val="32"/>
          <w:szCs w:val="32"/>
        </w:rPr>
        <w:t>附件</w:t>
      </w:r>
      <w:r w:rsidR="00D931AA">
        <w:rPr>
          <w:rFonts w:ascii="仿宋" w:eastAsia="仿宋" w:hAnsi="仿宋" w:hint="eastAsia"/>
          <w:sz w:val="32"/>
          <w:szCs w:val="32"/>
        </w:rPr>
        <w:t>7</w:t>
      </w:r>
      <w:r>
        <w:rPr>
          <w:rFonts w:ascii="仿宋" w:eastAsia="仿宋" w:hAnsi="仿宋" w:hint="eastAsia"/>
          <w:sz w:val="32"/>
          <w:szCs w:val="32"/>
        </w:rPr>
        <w:t>：</w:t>
      </w:r>
    </w:p>
    <w:p w:rsidR="00D931AA" w:rsidRPr="00511E95" w:rsidRDefault="00D931AA" w:rsidP="00766CAD">
      <w:pPr>
        <w:spacing w:line="580" w:lineRule="exact"/>
        <w:rPr>
          <w:rFonts w:ascii="仿宋" w:eastAsia="仿宋" w:hAnsi="仿宋" w:hint="eastAsia"/>
          <w:sz w:val="32"/>
          <w:szCs w:val="32"/>
        </w:rPr>
      </w:pPr>
    </w:p>
    <w:p w:rsidR="006C1B23" w:rsidRDefault="00DC7480" w:rsidP="00766CAD">
      <w:pPr>
        <w:spacing w:line="580" w:lineRule="exact"/>
        <w:jc w:val="center"/>
        <w:rPr>
          <w:rFonts w:ascii="宋体" w:eastAsia="宋体" w:hAnsi="宋体"/>
          <w:b/>
          <w:sz w:val="44"/>
          <w:szCs w:val="44"/>
        </w:rPr>
      </w:pPr>
      <w:r w:rsidRPr="00791D16">
        <w:rPr>
          <w:rFonts w:ascii="宋体" w:eastAsia="宋体" w:hAnsi="宋体" w:hint="eastAsia"/>
          <w:b/>
          <w:sz w:val="44"/>
          <w:szCs w:val="44"/>
        </w:rPr>
        <w:t>执业律师年度考核内容、</w:t>
      </w:r>
      <w:r w:rsidR="00791D16" w:rsidRPr="00791D16">
        <w:rPr>
          <w:rFonts w:ascii="宋体" w:eastAsia="宋体" w:hAnsi="宋体" w:hint="eastAsia"/>
          <w:b/>
          <w:sz w:val="44"/>
          <w:szCs w:val="44"/>
        </w:rPr>
        <w:t>考核等次</w:t>
      </w:r>
    </w:p>
    <w:p w:rsidR="00DC7480" w:rsidRDefault="00791D16" w:rsidP="00766CAD">
      <w:pPr>
        <w:spacing w:line="580" w:lineRule="exact"/>
        <w:jc w:val="center"/>
        <w:rPr>
          <w:rFonts w:ascii="宋体" w:eastAsia="宋体" w:hAnsi="宋体"/>
          <w:b/>
          <w:sz w:val="44"/>
          <w:szCs w:val="44"/>
        </w:rPr>
      </w:pPr>
      <w:r w:rsidRPr="00791D16">
        <w:rPr>
          <w:rFonts w:ascii="宋体" w:eastAsia="宋体" w:hAnsi="宋体" w:hint="eastAsia"/>
          <w:b/>
          <w:sz w:val="44"/>
          <w:szCs w:val="44"/>
        </w:rPr>
        <w:t>和评定标准</w:t>
      </w:r>
      <w:r w:rsidR="00DF5689">
        <w:rPr>
          <w:rFonts w:ascii="宋体" w:eastAsia="宋体" w:hAnsi="宋体" w:hint="eastAsia"/>
          <w:b/>
          <w:sz w:val="44"/>
          <w:szCs w:val="44"/>
        </w:rPr>
        <w:t>、</w:t>
      </w:r>
      <w:r w:rsidRPr="00791D16">
        <w:rPr>
          <w:rFonts w:ascii="宋体" w:eastAsia="宋体" w:hAnsi="宋体" w:hint="eastAsia"/>
          <w:b/>
          <w:sz w:val="44"/>
          <w:szCs w:val="44"/>
        </w:rPr>
        <w:t>相关情况说明</w:t>
      </w:r>
    </w:p>
    <w:p w:rsidR="00791D16" w:rsidRPr="00791D16" w:rsidRDefault="00791D16" w:rsidP="00766CAD">
      <w:pPr>
        <w:spacing w:line="580" w:lineRule="exact"/>
        <w:jc w:val="center"/>
        <w:rPr>
          <w:rFonts w:ascii="宋体" w:eastAsia="宋体" w:hAnsi="宋体"/>
          <w:b/>
          <w:sz w:val="44"/>
          <w:szCs w:val="44"/>
        </w:rPr>
      </w:pPr>
    </w:p>
    <w:p w:rsidR="00DC7480" w:rsidRPr="00791D16" w:rsidRDefault="00791D16" w:rsidP="00766CAD">
      <w:pPr>
        <w:spacing w:line="580" w:lineRule="exact"/>
        <w:ind w:firstLineChars="200" w:firstLine="640"/>
        <w:rPr>
          <w:rFonts w:ascii="黑体" w:eastAsia="黑体" w:hAnsi="黑体"/>
          <w:sz w:val="32"/>
          <w:szCs w:val="32"/>
        </w:rPr>
      </w:pPr>
      <w:r w:rsidRPr="00791D16">
        <w:rPr>
          <w:rFonts w:ascii="黑体" w:eastAsia="黑体" w:hAnsi="黑体" w:hint="eastAsia"/>
          <w:sz w:val="32"/>
          <w:szCs w:val="32"/>
        </w:rPr>
        <w:t>一</w:t>
      </w:r>
      <w:r w:rsidR="00DC7480" w:rsidRPr="00791D16">
        <w:rPr>
          <w:rFonts w:ascii="黑体" w:eastAsia="黑体" w:hAnsi="黑体" w:hint="eastAsia"/>
          <w:sz w:val="32"/>
          <w:szCs w:val="32"/>
        </w:rPr>
        <w:t>、执业律师年度考核内容：</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（一）律师在执业活动中遵守宪法、法律、法规和规章，遵守职业道德、执业纪律和行业规范，履行法定职责的情况；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（二）律师遵守律师协会章程，履行会员义务的情况；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（三）律师办理法律服务业务的数量、类别和服务质量，办理重大案件、群体性案件的情况；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（四）律师履行法律援助义务，参加社会服务及其他社会公益活动的情况；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（五）律师受行政奖惩、行业奖惩的情况；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（六）律师协会认为需要考核的其他事项。</w:t>
      </w:r>
    </w:p>
    <w:p w:rsidR="00DC7480" w:rsidRPr="00791D16" w:rsidRDefault="00791D16" w:rsidP="00766CAD">
      <w:pPr>
        <w:spacing w:line="580" w:lineRule="exact"/>
        <w:ind w:firstLineChars="200" w:firstLine="640"/>
        <w:rPr>
          <w:rFonts w:ascii="黑体" w:eastAsia="黑体" w:hAnsi="黑体"/>
          <w:sz w:val="32"/>
          <w:szCs w:val="32"/>
        </w:rPr>
      </w:pPr>
      <w:r w:rsidRPr="00791D16">
        <w:rPr>
          <w:rFonts w:ascii="黑体" w:eastAsia="黑体" w:hAnsi="黑体" w:hint="eastAsia"/>
          <w:sz w:val="32"/>
          <w:szCs w:val="32"/>
        </w:rPr>
        <w:t>二</w:t>
      </w:r>
      <w:r w:rsidR="00DC7480" w:rsidRPr="00791D16">
        <w:rPr>
          <w:rFonts w:ascii="黑体" w:eastAsia="黑体" w:hAnsi="黑体" w:hint="eastAsia"/>
          <w:sz w:val="32"/>
          <w:szCs w:val="32"/>
        </w:rPr>
        <w:t>、执业律师考核等次和评定标准</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律师执业年度考核结果分为“称职”、“基本称职”、“不称职”三个等次，考核等次是市律协对律师上一年度执业情况的总体评价。</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（一）律师执业活动符合下列标准的，考核等次为“称职”：</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C4796E" w:rsidRPr="008A01A1">
        <w:rPr>
          <w:rFonts w:ascii="仿宋" w:eastAsia="仿宋" w:hAnsi="仿宋" w:hint="eastAsia"/>
          <w:sz w:val="32"/>
          <w:szCs w:val="32"/>
        </w:rPr>
        <w:t>、</w:t>
      </w:r>
      <w:r w:rsidRPr="008A01A1">
        <w:rPr>
          <w:rFonts w:ascii="仿宋" w:eastAsia="仿宋" w:hAnsi="仿宋"/>
          <w:sz w:val="32"/>
          <w:szCs w:val="32"/>
        </w:rPr>
        <w:t>能够遵守宪法和法律，遵守职业道德、执业纪律和行业规范，较好地履行法定职责；</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C4796E" w:rsidRPr="008A01A1">
        <w:rPr>
          <w:rFonts w:ascii="仿宋" w:eastAsia="仿宋" w:hAnsi="仿宋" w:hint="eastAsia"/>
          <w:sz w:val="32"/>
          <w:szCs w:val="32"/>
        </w:rPr>
        <w:t>、</w:t>
      </w:r>
      <w:r w:rsidRPr="008A01A1">
        <w:rPr>
          <w:rFonts w:ascii="仿宋" w:eastAsia="仿宋" w:hAnsi="仿宋"/>
          <w:sz w:val="32"/>
          <w:szCs w:val="32"/>
        </w:rPr>
        <w:t>能够依法、诚信、尽责地为当事人提供法律服务，未</w:t>
      </w:r>
      <w:r w:rsidRPr="008A01A1">
        <w:rPr>
          <w:rFonts w:ascii="仿宋" w:eastAsia="仿宋" w:hAnsi="仿宋"/>
          <w:sz w:val="32"/>
          <w:szCs w:val="32"/>
        </w:rPr>
        <w:lastRenderedPageBreak/>
        <w:t>因执业违法违规行为受到行政处罚或者行业惩戒；</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3</w:t>
      </w:r>
      <w:r w:rsidR="00C4796E" w:rsidRPr="008A01A1">
        <w:rPr>
          <w:rFonts w:ascii="仿宋" w:eastAsia="仿宋" w:hAnsi="仿宋" w:hint="eastAsia"/>
          <w:sz w:val="32"/>
          <w:szCs w:val="32"/>
        </w:rPr>
        <w:t>、</w:t>
      </w:r>
      <w:r w:rsidRPr="008A01A1">
        <w:rPr>
          <w:rFonts w:ascii="仿宋" w:eastAsia="仿宋" w:hAnsi="仿宋"/>
          <w:sz w:val="32"/>
          <w:szCs w:val="32"/>
        </w:rPr>
        <w:t>能够履行法律援助义务，参加社会服务及其他社会公益活动；</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4</w:t>
      </w:r>
      <w:r w:rsidR="00C4796E" w:rsidRPr="008A01A1">
        <w:rPr>
          <w:rFonts w:ascii="仿宋" w:eastAsia="仿宋" w:hAnsi="仿宋" w:hint="eastAsia"/>
          <w:sz w:val="32"/>
          <w:szCs w:val="32"/>
        </w:rPr>
        <w:t>、</w:t>
      </w:r>
      <w:r w:rsidRPr="008A01A1">
        <w:rPr>
          <w:rFonts w:ascii="仿宋" w:eastAsia="仿宋" w:hAnsi="仿宋"/>
          <w:sz w:val="32"/>
          <w:szCs w:val="32"/>
        </w:rPr>
        <w:t>能够遵守省、市律协章程、履行会员义务，遵守本所章程及管理制度。</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（二）律师执业活动有下列情形之一的，考核等次为“基本称职”：</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C4796E" w:rsidRPr="008A01A1">
        <w:rPr>
          <w:rFonts w:ascii="仿宋" w:eastAsia="仿宋" w:hAnsi="仿宋" w:hint="eastAsia"/>
          <w:sz w:val="32"/>
          <w:szCs w:val="32"/>
        </w:rPr>
        <w:t>、</w:t>
      </w:r>
      <w:r w:rsidRPr="008A01A1">
        <w:rPr>
          <w:rFonts w:ascii="仿宋" w:eastAsia="仿宋" w:hAnsi="仿宋"/>
          <w:sz w:val="32"/>
          <w:szCs w:val="32"/>
        </w:rPr>
        <w:t>因执业不尽责、不诚信、不规范等行为受到律师所重点指导、监督或者受到当事人投诉查实的；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C4796E" w:rsidRPr="008A01A1">
        <w:rPr>
          <w:rFonts w:ascii="仿宋" w:eastAsia="仿宋" w:hAnsi="仿宋" w:hint="eastAsia"/>
          <w:sz w:val="32"/>
          <w:szCs w:val="32"/>
        </w:rPr>
        <w:t>、</w:t>
      </w:r>
      <w:r w:rsidRPr="008A01A1">
        <w:rPr>
          <w:rFonts w:ascii="仿宋" w:eastAsia="仿宋" w:hAnsi="仿宋"/>
          <w:sz w:val="32"/>
          <w:szCs w:val="32"/>
        </w:rPr>
        <w:t>因违反职业道德、执业纪律或者行业规范受到行业惩戒，但已按要求改正的；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3</w:t>
      </w:r>
      <w:r w:rsidR="00C4796E" w:rsidRPr="008A01A1">
        <w:rPr>
          <w:rFonts w:ascii="仿宋" w:eastAsia="仿宋" w:hAnsi="仿宋" w:hint="eastAsia"/>
          <w:sz w:val="32"/>
          <w:szCs w:val="32"/>
        </w:rPr>
        <w:t>、</w:t>
      </w:r>
      <w:r w:rsidRPr="008A01A1">
        <w:rPr>
          <w:rFonts w:ascii="仿宋" w:eastAsia="仿宋" w:hAnsi="仿宋"/>
          <w:sz w:val="32"/>
          <w:szCs w:val="32"/>
        </w:rPr>
        <w:t>因执业违法行为受到停止执业以下行政处罚的。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（三）律师执业活动有下列情形之一的，考核等次为“不称职”：</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C4796E" w:rsidRPr="008A01A1">
        <w:rPr>
          <w:rFonts w:ascii="仿宋" w:eastAsia="仿宋" w:hAnsi="仿宋" w:hint="eastAsia"/>
          <w:sz w:val="32"/>
          <w:szCs w:val="32"/>
        </w:rPr>
        <w:t>、</w:t>
      </w:r>
      <w:r w:rsidRPr="008A01A1">
        <w:rPr>
          <w:rFonts w:ascii="仿宋" w:eastAsia="仿宋" w:hAnsi="仿宋"/>
          <w:sz w:val="32"/>
          <w:szCs w:val="32"/>
        </w:rPr>
        <w:t>因违反职业道德、执业纪律或者行业规范受到行业惩戒，未按要求改正的；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C4796E" w:rsidRPr="008A01A1">
        <w:rPr>
          <w:rFonts w:ascii="仿宋" w:eastAsia="仿宋" w:hAnsi="仿宋" w:hint="eastAsia"/>
          <w:sz w:val="32"/>
          <w:szCs w:val="32"/>
        </w:rPr>
        <w:t>、</w:t>
      </w:r>
      <w:r w:rsidRPr="008A01A1">
        <w:rPr>
          <w:rFonts w:ascii="仿宋" w:eastAsia="仿宋" w:hAnsi="仿宋"/>
          <w:sz w:val="32"/>
          <w:szCs w:val="32"/>
        </w:rPr>
        <w:t>因执业违法行为受到停止执业行政处罚的；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3</w:t>
      </w:r>
      <w:r w:rsidR="00C4796E" w:rsidRPr="008A01A1">
        <w:rPr>
          <w:rFonts w:ascii="仿宋" w:eastAsia="仿宋" w:hAnsi="仿宋" w:hint="eastAsia"/>
          <w:sz w:val="32"/>
          <w:szCs w:val="32"/>
        </w:rPr>
        <w:t>、</w:t>
      </w:r>
      <w:r w:rsidRPr="008A01A1">
        <w:rPr>
          <w:rFonts w:ascii="仿宋" w:eastAsia="仿宋" w:hAnsi="仿宋"/>
          <w:sz w:val="32"/>
          <w:szCs w:val="32"/>
        </w:rPr>
        <w:t>参加执业年度考核有弄虚作假行为或者拒不参加执业年度考核的；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4</w:t>
      </w:r>
      <w:r w:rsidR="00C4796E" w:rsidRPr="008A01A1">
        <w:rPr>
          <w:rFonts w:ascii="仿宋" w:eastAsia="仿宋" w:hAnsi="仿宋" w:hint="eastAsia"/>
          <w:sz w:val="32"/>
          <w:szCs w:val="32"/>
        </w:rPr>
        <w:t>、</w:t>
      </w:r>
      <w:r w:rsidRPr="008A01A1">
        <w:rPr>
          <w:rFonts w:ascii="仿宋" w:eastAsia="仿宋" w:hAnsi="仿宋"/>
          <w:sz w:val="32"/>
          <w:szCs w:val="32"/>
        </w:rPr>
        <w:t>有其他违法违规、违反会员义务行为，造成恶劣社会影响的。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（四）参加考核的律师有下列情形之一的，不评定考核等次：</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C4796E" w:rsidRPr="008A01A1">
        <w:rPr>
          <w:rFonts w:ascii="仿宋" w:eastAsia="仿宋" w:hAnsi="仿宋" w:hint="eastAsia"/>
          <w:sz w:val="32"/>
          <w:szCs w:val="32"/>
        </w:rPr>
        <w:t>、</w:t>
      </w:r>
      <w:r w:rsidRPr="008A01A1">
        <w:rPr>
          <w:rFonts w:ascii="仿宋" w:eastAsia="仿宋" w:hAnsi="仿宋"/>
          <w:sz w:val="32"/>
          <w:szCs w:val="32"/>
        </w:rPr>
        <w:t>获准执业不满三个月的；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lastRenderedPageBreak/>
        <w:t>2</w:t>
      </w:r>
      <w:r w:rsidR="00C4796E" w:rsidRPr="008A01A1">
        <w:rPr>
          <w:rFonts w:ascii="仿宋" w:eastAsia="仿宋" w:hAnsi="仿宋" w:hint="eastAsia"/>
          <w:sz w:val="32"/>
          <w:szCs w:val="32"/>
        </w:rPr>
        <w:t>、</w:t>
      </w:r>
      <w:r w:rsidRPr="008A01A1">
        <w:rPr>
          <w:rFonts w:ascii="仿宋" w:eastAsia="仿宋" w:hAnsi="仿宋"/>
          <w:sz w:val="32"/>
          <w:szCs w:val="32"/>
        </w:rPr>
        <w:t>上一年度参加脱产学习、培训的；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3</w:t>
      </w:r>
      <w:r w:rsidR="00C4796E" w:rsidRPr="008A01A1">
        <w:rPr>
          <w:rFonts w:ascii="仿宋" w:eastAsia="仿宋" w:hAnsi="仿宋" w:hint="eastAsia"/>
          <w:sz w:val="32"/>
          <w:szCs w:val="32"/>
        </w:rPr>
        <w:t>、</w:t>
      </w:r>
      <w:r w:rsidRPr="008A01A1">
        <w:rPr>
          <w:rFonts w:ascii="仿宋" w:eastAsia="仿宋" w:hAnsi="仿宋"/>
          <w:sz w:val="32"/>
          <w:szCs w:val="32"/>
        </w:rPr>
        <w:t>上一年度因病暂停执业的。</w:t>
      </w:r>
      <w:bookmarkEnd w:id="0"/>
    </w:p>
    <w:p w:rsidR="00DC7480" w:rsidRPr="00791D16" w:rsidRDefault="00791D16" w:rsidP="00766CAD">
      <w:pPr>
        <w:spacing w:line="580" w:lineRule="exact"/>
        <w:ind w:firstLineChars="200" w:firstLine="640"/>
        <w:rPr>
          <w:rFonts w:ascii="黑体" w:eastAsia="黑体" w:hAnsi="黑体"/>
          <w:sz w:val="32"/>
          <w:szCs w:val="32"/>
        </w:rPr>
      </w:pPr>
      <w:r>
        <w:rPr>
          <w:rFonts w:ascii="黑体" w:eastAsia="黑体" w:hAnsi="黑体" w:hint="eastAsia"/>
          <w:sz w:val="32"/>
          <w:szCs w:val="32"/>
        </w:rPr>
        <w:t>三</w:t>
      </w:r>
      <w:r w:rsidR="00DC7480" w:rsidRPr="00791D16">
        <w:rPr>
          <w:rFonts w:ascii="黑体" w:eastAsia="黑体" w:hAnsi="黑体" w:hint="eastAsia"/>
          <w:sz w:val="32"/>
          <w:szCs w:val="32"/>
        </w:rPr>
        <w:t>、相关情况说明</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（一）不予年度考核的情况：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4F3905" w:rsidRPr="008A01A1">
        <w:rPr>
          <w:rFonts w:ascii="仿宋" w:eastAsia="仿宋" w:hAnsi="仿宋" w:hint="eastAsia"/>
          <w:sz w:val="32"/>
          <w:szCs w:val="32"/>
        </w:rPr>
        <w:t>、</w:t>
      </w:r>
      <w:r w:rsidRPr="008A01A1">
        <w:rPr>
          <w:rFonts w:ascii="仿宋" w:eastAsia="仿宋" w:hAnsi="仿宋"/>
          <w:sz w:val="32"/>
          <w:szCs w:val="32"/>
        </w:rPr>
        <w:t>不符合《律师执业管理办法》（司法部第112号令）规定或具有人民警察身份的兼职律师。</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4F3905" w:rsidRPr="008A01A1">
        <w:rPr>
          <w:rFonts w:ascii="仿宋" w:eastAsia="仿宋" w:hAnsi="仿宋" w:hint="eastAsia"/>
          <w:sz w:val="32"/>
          <w:szCs w:val="32"/>
        </w:rPr>
        <w:t>、</w:t>
      </w:r>
      <w:r w:rsidRPr="008A01A1">
        <w:rPr>
          <w:rFonts w:ascii="仿宋" w:eastAsia="仿宋" w:hAnsi="仿宋"/>
          <w:sz w:val="32"/>
          <w:szCs w:val="32"/>
        </w:rPr>
        <w:t>已不在原单位或虽在原单位但不再从事法律事务岗位的公司律师。</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（二）暂缓年度考核的情况：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4F3905" w:rsidRPr="008A01A1">
        <w:rPr>
          <w:rFonts w:ascii="仿宋" w:eastAsia="仿宋" w:hAnsi="仿宋" w:hint="eastAsia"/>
          <w:sz w:val="32"/>
          <w:szCs w:val="32"/>
        </w:rPr>
        <w:t>、</w:t>
      </w:r>
      <w:r w:rsidRPr="008A01A1">
        <w:rPr>
          <w:rFonts w:ascii="仿宋" w:eastAsia="仿宋" w:hAnsi="仿宋"/>
          <w:sz w:val="32"/>
          <w:szCs w:val="32"/>
        </w:rPr>
        <w:t>律师因涉嫌违法违规正在接受查处；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4F3905" w:rsidRPr="008A01A1">
        <w:rPr>
          <w:rFonts w:ascii="仿宋" w:eastAsia="仿宋" w:hAnsi="仿宋" w:hint="eastAsia"/>
          <w:sz w:val="32"/>
          <w:szCs w:val="32"/>
        </w:rPr>
        <w:t>、</w:t>
      </w:r>
      <w:r w:rsidRPr="008A01A1">
        <w:rPr>
          <w:rFonts w:ascii="仿宋" w:eastAsia="仿宋" w:hAnsi="仿宋"/>
          <w:sz w:val="32"/>
          <w:szCs w:val="32"/>
        </w:rPr>
        <w:t>律师所在的律师所受到停业整顿处罚且处罚期未满；</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3</w:t>
      </w:r>
      <w:r w:rsidR="004F3905" w:rsidRPr="008A01A1">
        <w:rPr>
          <w:rFonts w:ascii="仿宋" w:eastAsia="仿宋" w:hAnsi="仿宋" w:hint="eastAsia"/>
          <w:sz w:val="32"/>
          <w:szCs w:val="32"/>
        </w:rPr>
        <w:t>、</w:t>
      </w:r>
      <w:r w:rsidRPr="008A01A1">
        <w:rPr>
          <w:rFonts w:ascii="仿宋" w:eastAsia="仿宋" w:hAnsi="仿宋"/>
          <w:sz w:val="32"/>
          <w:szCs w:val="32"/>
        </w:rPr>
        <w:t>未达到全国律师协会有关执业律师继续教育培训课时的；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4</w:t>
      </w:r>
      <w:r w:rsidR="004F3905" w:rsidRPr="008A01A1">
        <w:rPr>
          <w:rFonts w:ascii="仿宋" w:eastAsia="仿宋" w:hAnsi="仿宋" w:hint="eastAsia"/>
          <w:sz w:val="32"/>
          <w:szCs w:val="32"/>
        </w:rPr>
        <w:t>、</w:t>
      </w:r>
      <w:r w:rsidRPr="008A01A1">
        <w:rPr>
          <w:rFonts w:ascii="仿宋" w:eastAsia="仿宋" w:hAnsi="仿宋"/>
          <w:sz w:val="32"/>
          <w:szCs w:val="32"/>
        </w:rPr>
        <w:t>律师与原律师所解除聘用关系不到六个月，暂未被其他律师所聘用的。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暂缓年度考核的，待有查处结果或停业整顿处罚期满或其他的暂缓考核的原因消失后</w:t>
      </w:r>
      <w:r w:rsidRPr="008A01A1">
        <w:rPr>
          <w:rFonts w:ascii="仿宋" w:eastAsia="仿宋" w:hAnsi="仿宋"/>
          <w:sz w:val="32"/>
          <w:szCs w:val="32"/>
        </w:rPr>
        <w:t>10日内，经本人申请，由律师所按规定报市律协重新审查确定考核结果；本人不及时申请的，考核结果由市律协直接确定为不称职等次。</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（三）重新进行考核的情况：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4F3905" w:rsidRPr="008A01A1">
        <w:rPr>
          <w:rFonts w:ascii="仿宋" w:eastAsia="仿宋" w:hAnsi="仿宋" w:hint="eastAsia"/>
          <w:sz w:val="32"/>
          <w:szCs w:val="32"/>
        </w:rPr>
        <w:t>、</w:t>
      </w:r>
      <w:r w:rsidRPr="008A01A1">
        <w:rPr>
          <w:rFonts w:ascii="仿宋" w:eastAsia="仿宋" w:hAnsi="仿宋"/>
          <w:sz w:val="32"/>
          <w:szCs w:val="32"/>
        </w:rPr>
        <w:t>市律协审查中发现律师执业年度考核意见与实际情况不符；</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4F3905" w:rsidRPr="008A01A1">
        <w:rPr>
          <w:rFonts w:ascii="仿宋" w:eastAsia="仿宋" w:hAnsi="仿宋" w:hint="eastAsia"/>
          <w:sz w:val="32"/>
          <w:szCs w:val="32"/>
        </w:rPr>
        <w:t>、</w:t>
      </w:r>
      <w:r w:rsidRPr="008A01A1">
        <w:rPr>
          <w:rFonts w:ascii="仿宋" w:eastAsia="仿宋" w:hAnsi="仿宋"/>
          <w:sz w:val="32"/>
          <w:szCs w:val="32"/>
        </w:rPr>
        <w:t>市律协收到相关投诉、举报。</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以上情况市律协可以进行调查核实，或者责成律师所对</w:t>
      </w:r>
      <w:r w:rsidRPr="008A01A1">
        <w:rPr>
          <w:rFonts w:ascii="仿宋" w:eastAsia="仿宋" w:hAnsi="仿宋" w:hint="eastAsia"/>
          <w:sz w:val="32"/>
          <w:szCs w:val="32"/>
        </w:rPr>
        <w:lastRenderedPageBreak/>
        <w:t>该律师重新进行考核。</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（四）申请复核的情况：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4F3905" w:rsidRPr="008A01A1">
        <w:rPr>
          <w:rFonts w:ascii="仿宋" w:eastAsia="仿宋" w:hAnsi="仿宋" w:hint="eastAsia"/>
          <w:sz w:val="32"/>
          <w:szCs w:val="32"/>
        </w:rPr>
        <w:t>、</w:t>
      </w:r>
      <w:r w:rsidRPr="008A01A1">
        <w:rPr>
          <w:rFonts w:ascii="仿宋" w:eastAsia="仿宋" w:hAnsi="仿宋"/>
          <w:sz w:val="32"/>
          <w:szCs w:val="32"/>
        </w:rPr>
        <w:t>律师对市律协作出的考核结果有异议的，可以向其申请复核，复核应提交书面申请，写明复核理由、请求、事实，并提交相关的书面证明材料；</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4F3905" w:rsidRPr="008A01A1">
        <w:rPr>
          <w:rFonts w:ascii="仿宋" w:eastAsia="仿宋" w:hAnsi="仿宋" w:hint="eastAsia"/>
          <w:sz w:val="32"/>
          <w:szCs w:val="32"/>
        </w:rPr>
        <w:t>、</w:t>
      </w:r>
      <w:r w:rsidRPr="008A01A1">
        <w:rPr>
          <w:rFonts w:ascii="仿宋" w:eastAsia="仿宋" w:hAnsi="仿宋"/>
          <w:sz w:val="32"/>
          <w:szCs w:val="32"/>
        </w:rPr>
        <w:t>市律协自收到书面申请之日起10个工作日内进行复核，复核认为原确定的考核结果无误的，应书面告知复核申请人及所在律师所；认为原确定的考核结果有误的，应当重新确定考核结果并书面告知复核申请人及所在律师所。</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（五）律师不按规定参加年度考核的情况：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4F3905" w:rsidRPr="008A01A1">
        <w:rPr>
          <w:rFonts w:ascii="仿宋" w:eastAsia="仿宋" w:hAnsi="仿宋" w:hint="eastAsia"/>
          <w:sz w:val="32"/>
          <w:szCs w:val="32"/>
        </w:rPr>
        <w:t>、</w:t>
      </w:r>
      <w:r w:rsidRPr="008A01A1">
        <w:rPr>
          <w:rFonts w:ascii="仿宋" w:eastAsia="仿宋" w:hAnsi="仿宋"/>
          <w:sz w:val="32"/>
          <w:szCs w:val="32"/>
        </w:rPr>
        <w:t>律师所应当及时向市律协如实报告；</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4F3905" w:rsidRPr="008A01A1">
        <w:rPr>
          <w:rFonts w:ascii="仿宋" w:eastAsia="仿宋" w:hAnsi="仿宋" w:hint="eastAsia"/>
          <w:sz w:val="32"/>
          <w:szCs w:val="32"/>
        </w:rPr>
        <w:t>、</w:t>
      </w:r>
      <w:r w:rsidRPr="008A01A1">
        <w:rPr>
          <w:rFonts w:ascii="仿宋" w:eastAsia="仿宋" w:hAnsi="仿宋"/>
          <w:sz w:val="32"/>
          <w:szCs w:val="32"/>
        </w:rPr>
        <w:t>由市律协责令其限期1个月内参加执业年度考核。逾期仍不参加考核的，由律师所收回其律师执业证，同时出具是否存在聘用关系，财务、税务、档案等关系是否结清的证明，上交市律协后统一交省司法行政机关，考核结果直接由市律协出具为“不称职”。律师聘用期届满或与律师所解除聘用关系，且超过六个月未被其他律师事务所聘用的，由司法行政机关审核后逐级上报省厅办理注销手续。</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（六）律师经年度考核被评定为“不称职”的处理情况：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4F3905" w:rsidRPr="008A01A1">
        <w:rPr>
          <w:rFonts w:ascii="仿宋" w:eastAsia="仿宋" w:hAnsi="仿宋" w:hint="eastAsia"/>
          <w:sz w:val="32"/>
          <w:szCs w:val="32"/>
        </w:rPr>
        <w:t>、</w:t>
      </w:r>
      <w:r w:rsidRPr="008A01A1">
        <w:rPr>
          <w:rFonts w:ascii="仿宋" w:eastAsia="仿宋" w:hAnsi="仿宋"/>
          <w:sz w:val="32"/>
          <w:szCs w:val="32"/>
        </w:rPr>
        <w:t>市律协根据其存在的问题，书面责令其改正；</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4F3905" w:rsidRPr="008A01A1">
        <w:rPr>
          <w:rFonts w:ascii="仿宋" w:eastAsia="仿宋" w:hAnsi="仿宋" w:hint="eastAsia"/>
          <w:sz w:val="32"/>
          <w:szCs w:val="32"/>
        </w:rPr>
        <w:t>、</w:t>
      </w:r>
      <w:r w:rsidRPr="008A01A1">
        <w:rPr>
          <w:rFonts w:ascii="仿宋" w:eastAsia="仿宋" w:hAnsi="仿宋"/>
          <w:sz w:val="32"/>
          <w:szCs w:val="32"/>
        </w:rPr>
        <w:t>安排其参加市律协组织的培训教育；</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3</w:t>
      </w:r>
      <w:r w:rsidR="004F3905" w:rsidRPr="008A01A1">
        <w:rPr>
          <w:rFonts w:ascii="仿宋" w:eastAsia="仿宋" w:hAnsi="仿宋" w:hint="eastAsia"/>
          <w:sz w:val="32"/>
          <w:szCs w:val="32"/>
        </w:rPr>
        <w:t>、</w:t>
      </w:r>
      <w:r w:rsidRPr="008A01A1">
        <w:rPr>
          <w:rFonts w:ascii="仿宋" w:eastAsia="仿宋" w:hAnsi="仿宋"/>
          <w:sz w:val="32"/>
          <w:szCs w:val="32"/>
        </w:rPr>
        <w:t>律师连续两年被评定为“不称职”的，在第二年被评定为“不称职”的同时由市律协给予通报批评或者公开谴责的行业惩戒，情节严重的，由市律协建议司法行政机关依</w:t>
      </w:r>
      <w:r w:rsidRPr="008A01A1">
        <w:rPr>
          <w:rFonts w:ascii="仿宋" w:eastAsia="仿宋" w:hAnsi="仿宋"/>
          <w:sz w:val="32"/>
          <w:szCs w:val="32"/>
        </w:rPr>
        <w:lastRenderedPageBreak/>
        <w:t>法给予相应的行政处罚，也可以建议律师所与其解除聘用关系或者经合伙人会议通过将其除名。</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（七）律师在执业年度考核中违反职业道德、执业纪律或行业规范的处理情况：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4F3905" w:rsidRPr="008A01A1">
        <w:rPr>
          <w:rFonts w:ascii="仿宋" w:eastAsia="仿宋" w:hAnsi="仿宋" w:hint="eastAsia"/>
          <w:sz w:val="32"/>
          <w:szCs w:val="32"/>
        </w:rPr>
        <w:t>、</w:t>
      </w:r>
      <w:r w:rsidRPr="008A01A1">
        <w:rPr>
          <w:rFonts w:ascii="仿宋" w:eastAsia="仿宋" w:hAnsi="仿宋"/>
          <w:sz w:val="32"/>
          <w:szCs w:val="32"/>
        </w:rPr>
        <w:t>市律协依照规定给予相应的行业惩戒；</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4F3905" w:rsidRPr="008A01A1">
        <w:rPr>
          <w:rFonts w:ascii="仿宋" w:eastAsia="仿宋" w:hAnsi="仿宋" w:hint="eastAsia"/>
          <w:sz w:val="32"/>
          <w:szCs w:val="32"/>
        </w:rPr>
        <w:t>、</w:t>
      </w:r>
      <w:r w:rsidRPr="008A01A1">
        <w:rPr>
          <w:rFonts w:ascii="仿宋" w:eastAsia="仿宋" w:hAnsi="仿宋"/>
          <w:sz w:val="32"/>
          <w:szCs w:val="32"/>
        </w:rPr>
        <w:t>律师有违法行为的，应当移交司法行政机关依法给予相应的行政处罚。</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（八）上交《律师执业证》的情况：</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1</w:t>
      </w:r>
      <w:r w:rsidR="004F3905" w:rsidRPr="008A01A1">
        <w:rPr>
          <w:rFonts w:ascii="仿宋" w:eastAsia="仿宋" w:hAnsi="仿宋" w:hint="eastAsia"/>
          <w:sz w:val="32"/>
          <w:szCs w:val="32"/>
        </w:rPr>
        <w:t>、</w:t>
      </w:r>
      <w:r w:rsidRPr="008A01A1">
        <w:rPr>
          <w:rFonts w:ascii="仿宋" w:eastAsia="仿宋" w:hAnsi="仿宋"/>
          <w:sz w:val="32"/>
          <w:szCs w:val="32"/>
        </w:rPr>
        <w:t>不符合执业条件不予年度考核的；</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2</w:t>
      </w:r>
      <w:r w:rsidR="004F3905" w:rsidRPr="008A01A1">
        <w:rPr>
          <w:rFonts w:ascii="仿宋" w:eastAsia="仿宋" w:hAnsi="仿宋" w:hint="eastAsia"/>
          <w:sz w:val="32"/>
          <w:szCs w:val="32"/>
        </w:rPr>
        <w:t>、</w:t>
      </w:r>
      <w:r w:rsidRPr="008A01A1">
        <w:rPr>
          <w:rFonts w:ascii="仿宋" w:eastAsia="仿宋" w:hAnsi="仿宋"/>
          <w:sz w:val="32"/>
          <w:szCs w:val="32"/>
        </w:rPr>
        <w:t>律师不参加年度考核（包括因故暂不能从事律师工作、不参加本年度考核）；</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sz w:val="32"/>
          <w:szCs w:val="32"/>
        </w:rPr>
        <w:t>3</w:t>
      </w:r>
      <w:r w:rsidR="004F3905" w:rsidRPr="008A01A1">
        <w:rPr>
          <w:rFonts w:ascii="仿宋" w:eastAsia="仿宋" w:hAnsi="仿宋" w:hint="eastAsia"/>
          <w:sz w:val="32"/>
          <w:szCs w:val="32"/>
        </w:rPr>
        <w:t>、</w:t>
      </w:r>
      <w:r w:rsidRPr="008A01A1">
        <w:rPr>
          <w:rFonts w:ascii="仿宋" w:eastAsia="仿宋" w:hAnsi="仿宋"/>
          <w:sz w:val="32"/>
          <w:szCs w:val="32"/>
        </w:rPr>
        <w:t>暂缓年度考核。</w:t>
      </w:r>
    </w:p>
    <w:p w:rsidR="00DC7480" w:rsidRPr="008A01A1" w:rsidRDefault="00DC7480" w:rsidP="00766CAD">
      <w:pPr>
        <w:spacing w:line="580" w:lineRule="exact"/>
        <w:ind w:firstLineChars="200" w:firstLine="640"/>
        <w:rPr>
          <w:rFonts w:ascii="仿宋" w:eastAsia="仿宋" w:hAnsi="仿宋"/>
          <w:sz w:val="32"/>
          <w:szCs w:val="32"/>
        </w:rPr>
      </w:pPr>
      <w:r w:rsidRPr="008A01A1">
        <w:rPr>
          <w:rFonts w:ascii="仿宋" w:eastAsia="仿宋" w:hAnsi="仿宋" w:hint="eastAsia"/>
          <w:sz w:val="32"/>
          <w:szCs w:val="32"/>
        </w:rPr>
        <w:t>律师所应及时将以上三类人员的律师执业证收回并交市律协，由市律协统一交司法行政机关。</w:t>
      </w:r>
    </w:p>
    <w:sectPr w:rsidR="00DC7480" w:rsidRPr="008A01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7D" w:rsidRDefault="00D6607D" w:rsidP="00DF5689">
      <w:r>
        <w:separator/>
      </w:r>
    </w:p>
  </w:endnote>
  <w:endnote w:type="continuationSeparator" w:id="0">
    <w:p w:rsidR="00D6607D" w:rsidRDefault="00D6607D" w:rsidP="00DF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7D" w:rsidRDefault="00D6607D" w:rsidP="00DF5689">
      <w:r>
        <w:separator/>
      </w:r>
    </w:p>
  </w:footnote>
  <w:footnote w:type="continuationSeparator" w:id="0">
    <w:p w:rsidR="00D6607D" w:rsidRDefault="00D6607D" w:rsidP="00DF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80"/>
    <w:rsid w:val="001B040F"/>
    <w:rsid w:val="00314E9A"/>
    <w:rsid w:val="003F2DE7"/>
    <w:rsid w:val="004F3905"/>
    <w:rsid w:val="00511E95"/>
    <w:rsid w:val="00545A72"/>
    <w:rsid w:val="00546A0D"/>
    <w:rsid w:val="00570DEE"/>
    <w:rsid w:val="006615D8"/>
    <w:rsid w:val="006671E0"/>
    <w:rsid w:val="006C1B23"/>
    <w:rsid w:val="00705D02"/>
    <w:rsid w:val="00766CAD"/>
    <w:rsid w:val="00791D16"/>
    <w:rsid w:val="008300C7"/>
    <w:rsid w:val="008A01A1"/>
    <w:rsid w:val="009B0D7F"/>
    <w:rsid w:val="009E5FF2"/>
    <w:rsid w:val="00BA3606"/>
    <w:rsid w:val="00C171B7"/>
    <w:rsid w:val="00C4796E"/>
    <w:rsid w:val="00D6607D"/>
    <w:rsid w:val="00D87367"/>
    <w:rsid w:val="00D931AA"/>
    <w:rsid w:val="00DC7480"/>
    <w:rsid w:val="00DF5689"/>
    <w:rsid w:val="00E97E54"/>
    <w:rsid w:val="00F64A91"/>
    <w:rsid w:val="00F6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FB1E6"/>
  <w15:chartTrackingRefBased/>
  <w15:docId w15:val="{0007F41D-9A24-4B80-92A8-98A1D156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6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5689"/>
    <w:rPr>
      <w:sz w:val="18"/>
      <w:szCs w:val="18"/>
    </w:rPr>
  </w:style>
  <w:style w:type="paragraph" w:styleId="a5">
    <w:name w:val="footer"/>
    <w:basedOn w:val="a"/>
    <w:link w:val="a6"/>
    <w:uiPriority w:val="99"/>
    <w:unhideWhenUsed/>
    <w:rsid w:val="00DF5689"/>
    <w:pPr>
      <w:tabs>
        <w:tab w:val="center" w:pos="4153"/>
        <w:tab w:val="right" w:pos="8306"/>
      </w:tabs>
      <w:snapToGrid w:val="0"/>
      <w:jc w:val="left"/>
    </w:pPr>
    <w:rPr>
      <w:sz w:val="18"/>
      <w:szCs w:val="18"/>
    </w:rPr>
  </w:style>
  <w:style w:type="character" w:customStyle="1" w:styleId="a6">
    <w:name w:val="页脚 字符"/>
    <w:basedOn w:val="a0"/>
    <w:link w:val="a5"/>
    <w:uiPriority w:val="99"/>
    <w:rsid w:val="00DF5689"/>
    <w:rPr>
      <w:sz w:val="18"/>
      <w:szCs w:val="18"/>
    </w:rPr>
  </w:style>
  <w:style w:type="paragraph" w:customStyle="1" w:styleId="ParaCharCharCharCharCharCharCharCharCharChar">
    <w:name w:val="默认段落字体 Para Char Char Char Char Char Char Char Char Char Char"/>
    <w:basedOn w:val="a"/>
    <w:rsid w:val="00545A72"/>
    <w:rPr>
      <w:rFonts w:ascii="Times New Roman" w:eastAsia="宋体" w:hAnsi="Times New Roman" w:cs="Times New Roman"/>
      <w:szCs w:val="24"/>
    </w:rPr>
  </w:style>
  <w:style w:type="paragraph" w:styleId="a7">
    <w:name w:val="Balloon Text"/>
    <w:basedOn w:val="a"/>
    <w:link w:val="a8"/>
    <w:uiPriority w:val="99"/>
    <w:semiHidden/>
    <w:unhideWhenUsed/>
    <w:rsid w:val="001B040F"/>
    <w:rPr>
      <w:sz w:val="18"/>
      <w:szCs w:val="18"/>
    </w:rPr>
  </w:style>
  <w:style w:type="character" w:customStyle="1" w:styleId="a8">
    <w:name w:val="批注框文本 字符"/>
    <w:basedOn w:val="a0"/>
    <w:link w:val="a7"/>
    <w:uiPriority w:val="99"/>
    <w:semiHidden/>
    <w:rsid w:val="001B04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HYB</dc:creator>
  <cp:keywords/>
  <dc:description/>
  <cp:lastModifiedBy>HYB</cp:lastModifiedBy>
  <cp:revision>16</cp:revision>
  <cp:lastPrinted>2019-04-15T08:59:00Z</cp:lastPrinted>
  <dcterms:created xsi:type="dcterms:W3CDTF">2019-04-01T07:54:00Z</dcterms:created>
  <dcterms:modified xsi:type="dcterms:W3CDTF">2020-04-13T05:15:00Z</dcterms:modified>
</cp:coreProperties>
</file>