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B481" w14:textId="4D07F378" w:rsidR="0061013F" w:rsidRDefault="0061013F" w:rsidP="001A071B">
      <w:pPr>
        <w:spacing w:line="560" w:lineRule="exact"/>
        <w:jc w:val="center"/>
        <w:rPr>
          <w:rFonts w:ascii="华文中宋" w:eastAsia="华文中宋" w:hAnsi="华文中宋" w:cs="Times New Roman"/>
          <w:b/>
          <w:sz w:val="44"/>
          <w:szCs w:val="44"/>
        </w:rPr>
      </w:pPr>
      <w:r w:rsidRPr="001A743D">
        <w:rPr>
          <w:rFonts w:ascii="华文中宋" w:eastAsia="华文中宋" w:hAnsi="华文中宋" w:cs="Times New Roman" w:hint="eastAsia"/>
          <w:b/>
          <w:sz w:val="44"/>
          <w:szCs w:val="44"/>
        </w:rPr>
        <w:t>深圳市律师协</w:t>
      </w:r>
      <w:r w:rsidR="00E57F3C" w:rsidRPr="001A743D">
        <w:rPr>
          <w:rFonts w:ascii="华文中宋" w:eastAsia="华文中宋" w:hAnsi="华文中宋" w:cs="Times New Roman" w:hint="eastAsia"/>
          <w:b/>
          <w:sz w:val="44"/>
          <w:szCs w:val="44"/>
        </w:rPr>
        <w:t>会</w:t>
      </w:r>
      <w:r w:rsidRPr="001A743D">
        <w:rPr>
          <w:rFonts w:ascii="华文中宋" w:eastAsia="华文中宋" w:hAnsi="华文中宋" w:cs="Times New Roman" w:hint="eastAsia"/>
          <w:b/>
          <w:sz w:val="44"/>
          <w:szCs w:val="44"/>
        </w:rPr>
        <w:t>区</w:t>
      </w:r>
      <w:r w:rsidR="00E33A7C" w:rsidRPr="001A743D">
        <w:rPr>
          <w:rFonts w:ascii="华文中宋" w:eastAsia="华文中宋" w:hAnsi="华文中宋" w:cs="Times New Roman" w:hint="eastAsia"/>
          <w:b/>
          <w:sz w:val="44"/>
          <w:szCs w:val="44"/>
        </w:rPr>
        <w:t>律师工作委员会</w:t>
      </w:r>
      <w:r w:rsidR="008B7AA7" w:rsidRPr="001A743D">
        <w:rPr>
          <w:rFonts w:ascii="华文中宋" w:eastAsia="华文中宋" w:hAnsi="华文中宋" w:cs="Times New Roman" w:hint="eastAsia"/>
          <w:b/>
          <w:sz w:val="44"/>
          <w:szCs w:val="44"/>
        </w:rPr>
        <w:t>履职</w:t>
      </w:r>
      <w:r w:rsidRPr="001A743D">
        <w:rPr>
          <w:rFonts w:ascii="华文中宋" w:eastAsia="华文中宋" w:hAnsi="华文中宋" w:cs="Times New Roman" w:hint="eastAsia"/>
          <w:b/>
          <w:sz w:val="44"/>
          <w:szCs w:val="44"/>
        </w:rPr>
        <w:t>动态（</w:t>
      </w:r>
      <w:r w:rsidR="003A798E">
        <w:rPr>
          <w:rFonts w:ascii="华文中宋" w:eastAsia="华文中宋" w:hAnsi="华文中宋" w:cs="Times New Roman"/>
          <w:b/>
          <w:sz w:val="44"/>
          <w:szCs w:val="44"/>
        </w:rPr>
        <w:t>2020</w:t>
      </w:r>
      <w:r w:rsidR="003A798E">
        <w:rPr>
          <w:rFonts w:ascii="华文中宋" w:eastAsia="华文中宋" w:hAnsi="华文中宋" w:cs="Times New Roman" w:hint="eastAsia"/>
          <w:b/>
          <w:sz w:val="44"/>
          <w:szCs w:val="44"/>
        </w:rPr>
        <w:t>年</w:t>
      </w:r>
      <w:r w:rsidR="006B1A46">
        <w:rPr>
          <w:rFonts w:ascii="华文中宋" w:eastAsia="华文中宋" w:hAnsi="华文中宋" w:cs="Times New Roman"/>
          <w:b/>
          <w:sz w:val="44"/>
          <w:szCs w:val="44"/>
        </w:rPr>
        <w:t>7</w:t>
      </w:r>
      <w:r w:rsidR="003A798E">
        <w:rPr>
          <w:rFonts w:ascii="华文中宋" w:eastAsia="华文中宋" w:hAnsi="华文中宋" w:cs="Times New Roman" w:hint="eastAsia"/>
          <w:b/>
          <w:sz w:val="44"/>
          <w:szCs w:val="44"/>
        </w:rPr>
        <w:t>月</w:t>
      </w:r>
      <w:r w:rsidRPr="001A743D">
        <w:rPr>
          <w:rFonts w:ascii="华文中宋" w:eastAsia="华文中宋" w:hAnsi="华文中宋" w:cs="Times New Roman" w:hint="eastAsia"/>
          <w:b/>
          <w:sz w:val="44"/>
          <w:szCs w:val="44"/>
        </w:rPr>
        <w:t>）</w:t>
      </w:r>
    </w:p>
    <w:p w14:paraId="311E7721" w14:textId="77777777" w:rsidR="001A071B" w:rsidRPr="001A743D" w:rsidRDefault="001A071B" w:rsidP="001A071B">
      <w:pPr>
        <w:spacing w:line="560" w:lineRule="exact"/>
        <w:jc w:val="center"/>
        <w:rPr>
          <w:rFonts w:ascii="华文中宋" w:eastAsia="华文中宋" w:hAnsi="华文中宋" w:cs="Times New Roman"/>
          <w:b/>
          <w:sz w:val="44"/>
          <w:szCs w:val="44"/>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442"/>
        <w:gridCol w:w="1603"/>
        <w:gridCol w:w="8503"/>
        <w:gridCol w:w="6"/>
      </w:tblGrid>
      <w:tr w:rsidR="001A743D" w:rsidRPr="001A743D" w14:paraId="7A441D13" w14:textId="77777777" w:rsidTr="007A136D">
        <w:trPr>
          <w:gridAfter w:val="1"/>
          <w:wAfter w:w="6" w:type="dxa"/>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78CD04A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14:paraId="6C386870"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4B0B6E93"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603" w:type="dxa"/>
            <w:tcBorders>
              <w:top w:val="single" w:sz="4" w:space="0" w:color="auto"/>
              <w:left w:val="single" w:sz="4" w:space="0" w:color="auto"/>
              <w:bottom w:val="single" w:sz="4" w:space="0" w:color="auto"/>
              <w:right w:val="single" w:sz="4" w:space="0" w:color="auto"/>
            </w:tcBorders>
            <w:noWrap/>
            <w:vAlign w:val="center"/>
          </w:tcPr>
          <w:p w14:paraId="109DC7CF"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3" w:type="dxa"/>
            <w:tcBorders>
              <w:top w:val="single" w:sz="4" w:space="0" w:color="auto"/>
              <w:left w:val="single" w:sz="4" w:space="0" w:color="auto"/>
              <w:bottom w:val="single" w:sz="4" w:space="0" w:color="auto"/>
              <w:right w:val="single" w:sz="4" w:space="0" w:color="auto"/>
            </w:tcBorders>
            <w:vAlign w:val="center"/>
          </w:tcPr>
          <w:p w14:paraId="100711D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14:paraId="6091DACC" w14:textId="77777777" w:rsidTr="007A136D">
        <w:trPr>
          <w:gridAfter w:val="1"/>
          <w:wAfter w:w="6" w:type="dxa"/>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221C560B"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14:paraId="341DAC7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14:paraId="716DAA6A"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172FA14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B73BA9">
              <w:rPr>
                <w:rFonts w:ascii="仿宋" w:eastAsia="仿宋" w:hAnsi="仿宋" w:cs="宋体" w:hint="eastAsia"/>
                <w:kern w:val="0"/>
                <w:sz w:val="30"/>
                <w:szCs w:val="30"/>
              </w:rPr>
              <w:t>成</w:t>
            </w:r>
          </w:p>
        </w:tc>
        <w:tc>
          <w:tcPr>
            <w:tcW w:w="1603" w:type="dxa"/>
            <w:tcBorders>
              <w:top w:val="single" w:sz="4" w:space="0" w:color="auto"/>
              <w:left w:val="single" w:sz="4" w:space="0" w:color="auto"/>
              <w:bottom w:val="single" w:sz="4" w:space="0" w:color="auto"/>
              <w:right w:val="single" w:sz="4" w:space="0" w:color="auto"/>
            </w:tcBorders>
            <w:noWrap/>
            <w:vAlign w:val="center"/>
          </w:tcPr>
          <w:p w14:paraId="194A71D1" w14:textId="2BD983DC"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vAlign w:val="center"/>
          </w:tcPr>
          <w:p w14:paraId="092EDB28" w14:textId="61315798" w:rsidR="00E3727E" w:rsidRPr="00E3727E" w:rsidRDefault="00E3727E" w:rsidP="00E3727E">
            <w:pPr>
              <w:widowControl/>
              <w:spacing w:line="520" w:lineRule="exact"/>
              <w:jc w:val="left"/>
              <w:rPr>
                <w:rFonts w:ascii="仿宋" w:eastAsia="仿宋" w:hAnsi="仿宋" w:cs="宋体"/>
                <w:kern w:val="0"/>
                <w:sz w:val="30"/>
                <w:szCs w:val="30"/>
              </w:rPr>
            </w:pPr>
            <w:r w:rsidRPr="00E3727E">
              <w:rPr>
                <w:rFonts w:ascii="仿宋" w:eastAsia="仿宋" w:hAnsi="仿宋" w:cs="宋体" w:hint="eastAsia"/>
                <w:kern w:val="0"/>
                <w:sz w:val="30"/>
                <w:szCs w:val="30"/>
              </w:rPr>
              <w:t>1. 7月8日—16日，协助福田区司法局统计汇总福田辖区律师事务所2020年1月—6月《律师工作统计表》。</w:t>
            </w:r>
          </w:p>
          <w:p w14:paraId="69E4F996" w14:textId="69AA9CEB" w:rsidR="00E3727E" w:rsidRPr="00E3727E" w:rsidRDefault="00E3727E" w:rsidP="00E3727E">
            <w:pPr>
              <w:widowControl/>
              <w:spacing w:line="520" w:lineRule="exact"/>
              <w:jc w:val="left"/>
              <w:rPr>
                <w:rFonts w:ascii="仿宋" w:eastAsia="仿宋" w:hAnsi="仿宋" w:cs="宋体"/>
                <w:kern w:val="0"/>
                <w:sz w:val="30"/>
                <w:szCs w:val="30"/>
              </w:rPr>
            </w:pPr>
            <w:r w:rsidRPr="00E3727E">
              <w:rPr>
                <w:rFonts w:ascii="仿宋" w:eastAsia="仿宋" w:hAnsi="仿宋" w:cs="宋体" w:hint="eastAsia"/>
                <w:kern w:val="0"/>
                <w:sz w:val="30"/>
                <w:szCs w:val="30"/>
              </w:rPr>
              <w:t>2．</w:t>
            </w:r>
            <w:r w:rsidR="00F907B3" w:rsidRPr="00E3727E">
              <w:rPr>
                <w:rFonts w:ascii="仿宋" w:eastAsia="仿宋" w:hAnsi="仿宋" w:cs="宋体" w:hint="eastAsia"/>
                <w:kern w:val="0"/>
                <w:sz w:val="30"/>
                <w:szCs w:val="30"/>
              </w:rPr>
              <w:t xml:space="preserve"> </w:t>
            </w:r>
            <w:r w:rsidRPr="00E3727E">
              <w:rPr>
                <w:rFonts w:ascii="仿宋" w:eastAsia="仿宋" w:hAnsi="仿宋" w:cs="宋体" w:hint="eastAsia"/>
                <w:kern w:val="0"/>
                <w:sz w:val="30"/>
                <w:szCs w:val="30"/>
              </w:rPr>
              <w:t>7月10日，福田律工委参加2020年咨询周活动——“法律服务”活动周筹备会议。</w:t>
            </w:r>
          </w:p>
          <w:p w14:paraId="2FCC737B" w14:textId="5152C66D" w:rsidR="00E3727E" w:rsidRPr="00E3727E" w:rsidRDefault="00E3727E" w:rsidP="00E3727E">
            <w:pPr>
              <w:widowControl/>
              <w:spacing w:line="520" w:lineRule="exact"/>
              <w:jc w:val="left"/>
              <w:rPr>
                <w:rFonts w:ascii="仿宋" w:eastAsia="仿宋" w:hAnsi="仿宋" w:cs="宋体"/>
                <w:kern w:val="0"/>
                <w:sz w:val="30"/>
                <w:szCs w:val="30"/>
              </w:rPr>
            </w:pPr>
            <w:r w:rsidRPr="00E3727E">
              <w:rPr>
                <w:rFonts w:ascii="仿宋" w:eastAsia="仿宋" w:hAnsi="仿宋" w:cs="宋体" w:hint="eastAsia"/>
                <w:kern w:val="0"/>
                <w:sz w:val="30"/>
                <w:szCs w:val="30"/>
              </w:rPr>
              <w:t>3. 7月13日，与深圳市前海一带一路法律服务联合会联合承办2020福田律师《民法典》第一期培训——“准确认识民法典、全力实施民法典”。</w:t>
            </w:r>
          </w:p>
          <w:p w14:paraId="5BDB448C" w14:textId="6F932261" w:rsidR="00E3727E" w:rsidRPr="00E3727E" w:rsidRDefault="00E3727E" w:rsidP="00E3727E">
            <w:pPr>
              <w:widowControl/>
              <w:spacing w:line="520" w:lineRule="exact"/>
              <w:jc w:val="left"/>
              <w:rPr>
                <w:rFonts w:ascii="仿宋" w:eastAsia="仿宋" w:hAnsi="仿宋" w:cs="宋体"/>
                <w:kern w:val="0"/>
                <w:sz w:val="30"/>
                <w:szCs w:val="30"/>
              </w:rPr>
            </w:pPr>
            <w:r w:rsidRPr="00E3727E">
              <w:rPr>
                <w:rFonts w:ascii="仿宋" w:eastAsia="仿宋" w:hAnsi="仿宋" w:cs="宋体" w:hint="eastAsia"/>
                <w:kern w:val="0"/>
                <w:sz w:val="30"/>
                <w:szCs w:val="30"/>
              </w:rPr>
              <w:t>4. 7月15日，参加2020年咨询周活动——“法律服务”活动周活动筹备、任务分配会议，落实活动相关细节。</w:t>
            </w:r>
          </w:p>
          <w:p w14:paraId="3782957F" w14:textId="7A9ADAD2" w:rsidR="00E3727E" w:rsidRPr="00E3727E" w:rsidRDefault="00E3727E" w:rsidP="00E3727E">
            <w:pPr>
              <w:widowControl/>
              <w:spacing w:line="520" w:lineRule="exact"/>
              <w:jc w:val="left"/>
              <w:rPr>
                <w:rFonts w:ascii="仿宋" w:eastAsia="仿宋" w:hAnsi="仿宋" w:cs="宋体"/>
                <w:kern w:val="0"/>
                <w:sz w:val="30"/>
                <w:szCs w:val="30"/>
              </w:rPr>
            </w:pPr>
            <w:r w:rsidRPr="00E3727E">
              <w:rPr>
                <w:rFonts w:ascii="仿宋" w:eastAsia="仿宋" w:hAnsi="仿宋" w:cs="宋体" w:hint="eastAsia"/>
                <w:kern w:val="0"/>
                <w:sz w:val="30"/>
                <w:szCs w:val="30"/>
              </w:rPr>
              <w:t>5. 7月16日—26日，协助深圳市对外经济贸易统计学会联系确定2020年咨询周活动——“法律服务”活动周参与活动的专业律师。</w:t>
            </w:r>
          </w:p>
          <w:p w14:paraId="55A4714F" w14:textId="23233582" w:rsidR="00E3727E" w:rsidRPr="00E3727E" w:rsidRDefault="00E3727E" w:rsidP="00E3727E">
            <w:pPr>
              <w:widowControl/>
              <w:spacing w:line="520" w:lineRule="exact"/>
              <w:jc w:val="left"/>
              <w:rPr>
                <w:rFonts w:ascii="仿宋" w:eastAsia="仿宋" w:hAnsi="仿宋" w:cs="宋体"/>
                <w:kern w:val="0"/>
                <w:sz w:val="30"/>
                <w:szCs w:val="30"/>
              </w:rPr>
            </w:pPr>
            <w:r w:rsidRPr="00E3727E">
              <w:rPr>
                <w:rFonts w:ascii="仿宋" w:eastAsia="仿宋" w:hAnsi="仿宋" w:cs="宋体" w:hint="eastAsia"/>
                <w:kern w:val="0"/>
                <w:sz w:val="30"/>
                <w:szCs w:val="30"/>
              </w:rPr>
              <w:t>6. 7月21日，参加福田区人才服务联盟工作会议。</w:t>
            </w:r>
          </w:p>
          <w:p w14:paraId="110B3116" w14:textId="13E43E7E" w:rsidR="00E3727E" w:rsidRPr="00E3727E" w:rsidRDefault="00E3727E" w:rsidP="00E3727E">
            <w:pPr>
              <w:widowControl/>
              <w:spacing w:line="520" w:lineRule="exact"/>
              <w:jc w:val="left"/>
              <w:rPr>
                <w:rFonts w:ascii="仿宋" w:eastAsia="仿宋" w:hAnsi="仿宋" w:cs="宋体"/>
                <w:kern w:val="0"/>
                <w:sz w:val="30"/>
                <w:szCs w:val="30"/>
              </w:rPr>
            </w:pPr>
            <w:r w:rsidRPr="00E3727E">
              <w:rPr>
                <w:rFonts w:ascii="仿宋" w:eastAsia="仿宋" w:hAnsi="仿宋" w:cs="宋体" w:hint="eastAsia"/>
                <w:kern w:val="0"/>
                <w:sz w:val="30"/>
                <w:szCs w:val="30"/>
              </w:rPr>
              <w:lastRenderedPageBreak/>
              <w:t>7.</w:t>
            </w:r>
            <w:r w:rsidR="0091646D" w:rsidRPr="00E3727E">
              <w:rPr>
                <w:rFonts w:ascii="仿宋" w:eastAsia="仿宋" w:hAnsi="仿宋" w:cs="宋体" w:hint="eastAsia"/>
                <w:kern w:val="0"/>
                <w:sz w:val="30"/>
                <w:szCs w:val="30"/>
              </w:rPr>
              <w:t xml:space="preserve"> </w:t>
            </w:r>
            <w:r w:rsidRPr="00E3727E">
              <w:rPr>
                <w:rFonts w:ascii="仿宋" w:eastAsia="仿宋" w:hAnsi="仿宋" w:cs="宋体" w:hint="eastAsia"/>
                <w:kern w:val="0"/>
                <w:sz w:val="30"/>
                <w:szCs w:val="30"/>
              </w:rPr>
              <w:t>7月23日—30日，向福田律师事务所发放‘9本深圳律师实务专著’共100套。</w:t>
            </w:r>
          </w:p>
          <w:p w14:paraId="02F5B253" w14:textId="093AA5D2" w:rsidR="00E3727E" w:rsidRPr="00E3727E" w:rsidRDefault="00E3727E" w:rsidP="00E3727E">
            <w:pPr>
              <w:widowControl/>
              <w:spacing w:line="520" w:lineRule="exact"/>
              <w:jc w:val="left"/>
              <w:rPr>
                <w:rFonts w:ascii="仿宋" w:eastAsia="仿宋" w:hAnsi="仿宋" w:cs="宋体"/>
                <w:kern w:val="0"/>
                <w:sz w:val="30"/>
                <w:szCs w:val="30"/>
              </w:rPr>
            </w:pPr>
            <w:r w:rsidRPr="00E3727E">
              <w:rPr>
                <w:rFonts w:ascii="仿宋" w:eastAsia="仿宋" w:hAnsi="仿宋" w:cs="宋体" w:hint="eastAsia"/>
                <w:kern w:val="0"/>
                <w:sz w:val="30"/>
                <w:szCs w:val="30"/>
              </w:rPr>
              <w:t>8.</w:t>
            </w:r>
            <w:r w:rsidR="0091646D" w:rsidRPr="00E3727E">
              <w:rPr>
                <w:rFonts w:ascii="仿宋" w:eastAsia="仿宋" w:hAnsi="仿宋" w:cs="宋体" w:hint="eastAsia"/>
                <w:kern w:val="0"/>
                <w:sz w:val="30"/>
                <w:szCs w:val="30"/>
              </w:rPr>
              <w:t xml:space="preserve"> </w:t>
            </w:r>
            <w:r w:rsidRPr="00E3727E">
              <w:rPr>
                <w:rFonts w:ascii="仿宋" w:eastAsia="仿宋" w:hAnsi="仿宋" w:cs="宋体" w:hint="eastAsia"/>
                <w:kern w:val="0"/>
                <w:sz w:val="30"/>
                <w:szCs w:val="30"/>
              </w:rPr>
              <w:t>7月24日，发布关于举办“城市更新政策及实务大讲堂活动”的通知。</w:t>
            </w:r>
          </w:p>
          <w:p w14:paraId="30F70BC1" w14:textId="2E29A03D" w:rsidR="00E3727E" w:rsidRPr="00E3727E" w:rsidRDefault="00E3727E" w:rsidP="00E3727E">
            <w:pPr>
              <w:widowControl/>
              <w:spacing w:line="520" w:lineRule="exact"/>
              <w:jc w:val="left"/>
              <w:rPr>
                <w:rFonts w:ascii="仿宋" w:eastAsia="仿宋" w:hAnsi="仿宋" w:cs="宋体"/>
                <w:kern w:val="0"/>
                <w:sz w:val="30"/>
                <w:szCs w:val="30"/>
              </w:rPr>
            </w:pPr>
            <w:r w:rsidRPr="00E3727E">
              <w:rPr>
                <w:rFonts w:ascii="仿宋" w:eastAsia="仿宋" w:hAnsi="仿宋" w:cs="宋体" w:hint="eastAsia"/>
                <w:kern w:val="0"/>
                <w:sz w:val="30"/>
                <w:szCs w:val="30"/>
              </w:rPr>
              <w:t>9.</w:t>
            </w:r>
            <w:r w:rsidR="0091646D" w:rsidRPr="00E3727E">
              <w:rPr>
                <w:rFonts w:ascii="仿宋" w:eastAsia="仿宋" w:hAnsi="仿宋" w:cs="宋体" w:hint="eastAsia"/>
                <w:kern w:val="0"/>
                <w:sz w:val="30"/>
                <w:szCs w:val="30"/>
              </w:rPr>
              <w:t xml:space="preserve"> </w:t>
            </w:r>
            <w:r w:rsidRPr="00E3727E">
              <w:rPr>
                <w:rFonts w:ascii="仿宋" w:eastAsia="仿宋" w:hAnsi="仿宋" w:cs="宋体" w:hint="eastAsia"/>
                <w:kern w:val="0"/>
                <w:sz w:val="30"/>
                <w:szCs w:val="30"/>
              </w:rPr>
              <w:t>7月28日，与深圳市前海一带一路法律服务联合会联合承办2020福田律师《民法典》第二期培训——“民法典继承编理解与适用”。</w:t>
            </w:r>
          </w:p>
          <w:p w14:paraId="17DBA692" w14:textId="0E4AC629" w:rsidR="00486EF9" w:rsidRPr="00A73F31" w:rsidRDefault="00E3727E" w:rsidP="00E3727E">
            <w:pPr>
              <w:widowControl/>
              <w:spacing w:line="520" w:lineRule="exact"/>
              <w:jc w:val="left"/>
              <w:rPr>
                <w:rFonts w:ascii="仿宋" w:eastAsia="仿宋" w:hAnsi="仿宋" w:cs="宋体"/>
                <w:kern w:val="0"/>
                <w:sz w:val="30"/>
                <w:szCs w:val="30"/>
              </w:rPr>
            </w:pPr>
            <w:r w:rsidRPr="00E3727E">
              <w:rPr>
                <w:rFonts w:ascii="仿宋" w:eastAsia="仿宋" w:hAnsi="仿宋" w:cs="宋体" w:hint="eastAsia"/>
                <w:kern w:val="0"/>
                <w:sz w:val="30"/>
                <w:szCs w:val="30"/>
              </w:rPr>
              <w:t>10.</w:t>
            </w:r>
            <w:r w:rsidR="0091646D" w:rsidRPr="00E3727E">
              <w:rPr>
                <w:rFonts w:ascii="仿宋" w:eastAsia="仿宋" w:hAnsi="仿宋" w:cs="宋体" w:hint="eastAsia"/>
                <w:kern w:val="0"/>
                <w:sz w:val="30"/>
                <w:szCs w:val="30"/>
              </w:rPr>
              <w:t xml:space="preserve"> </w:t>
            </w:r>
            <w:r w:rsidRPr="00E3727E">
              <w:rPr>
                <w:rFonts w:ascii="仿宋" w:eastAsia="仿宋" w:hAnsi="仿宋" w:cs="宋体" w:hint="eastAsia"/>
                <w:kern w:val="0"/>
                <w:sz w:val="30"/>
                <w:szCs w:val="30"/>
              </w:rPr>
              <w:t>7月30日，与上海段和段（深圳）律师事务所联合举办“城市更新政策及实务大讲堂活动”。</w:t>
            </w:r>
          </w:p>
        </w:tc>
      </w:tr>
      <w:tr w:rsidR="001A743D" w:rsidRPr="001A743D" w14:paraId="3E91F442" w14:textId="77777777" w:rsidTr="007A136D">
        <w:trPr>
          <w:gridAfter w:val="1"/>
          <w:wAfter w:w="6" w:type="dxa"/>
          <w:trHeight w:val="841"/>
          <w:jc w:val="center"/>
        </w:trPr>
        <w:tc>
          <w:tcPr>
            <w:tcW w:w="1426" w:type="dxa"/>
            <w:tcBorders>
              <w:top w:val="single" w:sz="4" w:space="0" w:color="auto"/>
              <w:left w:val="single" w:sz="4" w:space="0" w:color="auto"/>
              <w:bottom w:val="single" w:sz="4" w:space="0" w:color="auto"/>
              <w:right w:val="single" w:sz="4" w:space="0" w:color="auto"/>
            </w:tcBorders>
            <w:vAlign w:val="center"/>
          </w:tcPr>
          <w:p w14:paraId="5683A0F2"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kern w:val="0"/>
                <w:sz w:val="30"/>
                <w:szCs w:val="30"/>
              </w:rPr>
              <w:lastRenderedPageBreak/>
              <w:t>2</w:t>
            </w:r>
          </w:p>
        </w:tc>
        <w:tc>
          <w:tcPr>
            <w:tcW w:w="2620" w:type="dxa"/>
            <w:tcBorders>
              <w:top w:val="single" w:sz="4" w:space="0" w:color="auto"/>
              <w:left w:val="single" w:sz="4" w:space="0" w:color="auto"/>
              <w:bottom w:val="single" w:sz="4" w:space="0" w:color="auto"/>
              <w:right w:val="single" w:sz="4" w:space="0" w:color="auto"/>
            </w:tcBorders>
            <w:vAlign w:val="center"/>
          </w:tcPr>
          <w:p w14:paraId="12C23FC7"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14:paraId="4115834B"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715AB174"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381049">
              <w:rPr>
                <w:rFonts w:ascii="仿宋" w:eastAsia="仿宋" w:hAnsi="仿宋" w:cs="宋体" w:hint="eastAsia"/>
                <w:kern w:val="0"/>
                <w:sz w:val="30"/>
                <w:szCs w:val="30"/>
              </w:rPr>
              <w:t>逍</w:t>
            </w:r>
          </w:p>
        </w:tc>
        <w:tc>
          <w:tcPr>
            <w:tcW w:w="1603" w:type="dxa"/>
            <w:tcBorders>
              <w:top w:val="single" w:sz="4" w:space="0" w:color="auto"/>
              <w:left w:val="single" w:sz="4" w:space="0" w:color="auto"/>
              <w:bottom w:val="single" w:sz="4" w:space="0" w:color="auto"/>
              <w:right w:val="single" w:sz="4" w:space="0" w:color="auto"/>
            </w:tcBorders>
            <w:vAlign w:val="center"/>
          </w:tcPr>
          <w:p w14:paraId="3F56ADD8" w14:textId="52A4677C"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shd w:val="clear" w:color="auto" w:fill="auto"/>
            <w:vAlign w:val="center"/>
          </w:tcPr>
          <w:p w14:paraId="221FF1F4" w14:textId="250FD30D" w:rsidR="00777C49" w:rsidRPr="006F0AD3" w:rsidRDefault="008E7C37" w:rsidP="006807F7">
            <w:pPr>
              <w:spacing w:line="560" w:lineRule="exact"/>
              <w:rPr>
                <w:rFonts w:ascii="仿宋" w:eastAsia="仿宋" w:hAnsi="仿宋" w:cs="宋体"/>
                <w:kern w:val="0"/>
                <w:sz w:val="30"/>
                <w:szCs w:val="30"/>
              </w:rPr>
            </w:pPr>
            <w:r>
              <w:rPr>
                <w:rFonts w:ascii="仿宋" w:eastAsia="仿宋" w:hAnsi="仿宋" w:cs="宋体" w:hint="eastAsia"/>
                <w:kern w:val="0"/>
                <w:sz w:val="30"/>
                <w:szCs w:val="30"/>
              </w:rPr>
              <w:t>无</w:t>
            </w:r>
          </w:p>
        </w:tc>
      </w:tr>
      <w:tr w:rsidR="003E27CD" w:rsidRPr="001A743D" w14:paraId="40711E52" w14:textId="77777777" w:rsidTr="007A136D">
        <w:trPr>
          <w:gridAfter w:val="1"/>
          <w:wAfter w:w="6" w:type="dxa"/>
          <w:trHeight w:val="64"/>
          <w:jc w:val="center"/>
        </w:trPr>
        <w:tc>
          <w:tcPr>
            <w:tcW w:w="1426" w:type="dxa"/>
            <w:tcBorders>
              <w:top w:val="single" w:sz="4" w:space="0" w:color="auto"/>
            </w:tcBorders>
            <w:vAlign w:val="center"/>
          </w:tcPr>
          <w:p w14:paraId="005460EC"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3</w:t>
            </w:r>
          </w:p>
        </w:tc>
        <w:tc>
          <w:tcPr>
            <w:tcW w:w="2620" w:type="dxa"/>
            <w:tcBorders>
              <w:top w:val="single" w:sz="4" w:space="0" w:color="auto"/>
            </w:tcBorders>
            <w:vAlign w:val="center"/>
          </w:tcPr>
          <w:p w14:paraId="4016E226"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14:paraId="48EEB049"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工作委员会</w:t>
            </w:r>
          </w:p>
        </w:tc>
        <w:tc>
          <w:tcPr>
            <w:tcW w:w="1442" w:type="dxa"/>
            <w:tcBorders>
              <w:top w:val="single" w:sz="4" w:space="0" w:color="auto"/>
            </w:tcBorders>
            <w:noWrap/>
            <w:vAlign w:val="center"/>
          </w:tcPr>
          <w:p w14:paraId="07EDB8A4" w14:textId="77777777" w:rsidR="003E27CD" w:rsidRPr="001A743D"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曾常青</w:t>
            </w:r>
          </w:p>
        </w:tc>
        <w:tc>
          <w:tcPr>
            <w:tcW w:w="1603" w:type="dxa"/>
            <w:tcBorders>
              <w:top w:val="single" w:sz="4" w:space="0" w:color="auto"/>
            </w:tcBorders>
            <w:vAlign w:val="center"/>
          </w:tcPr>
          <w:p w14:paraId="45D11011" w14:textId="52380939"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p>
        </w:tc>
        <w:tc>
          <w:tcPr>
            <w:tcW w:w="8503" w:type="dxa"/>
            <w:tcBorders>
              <w:top w:val="single" w:sz="4" w:space="0" w:color="auto"/>
            </w:tcBorders>
            <w:vAlign w:val="center"/>
          </w:tcPr>
          <w:p w14:paraId="521A123A" w14:textId="77777777" w:rsidR="00B21A40" w:rsidRDefault="00B233B6" w:rsidP="00B5275F">
            <w:pPr>
              <w:spacing w:line="56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sidRPr="00B233B6">
              <w:rPr>
                <w:rFonts w:ascii="仿宋" w:eastAsia="仿宋" w:hAnsi="仿宋" w:cs="宋体" w:hint="eastAsia"/>
                <w:kern w:val="0"/>
                <w:sz w:val="30"/>
                <w:szCs w:val="30"/>
              </w:rPr>
              <w:t>收集报名参加南山法院判后答疑律师志愿者信息。作为第三方（律师）参与对判后个别信访案件或对裁判不服答复。</w:t>
            </w:r>
          </w:p>
          <w:p w14:paraId="308C63AC" w14:textId="77777777" w:rsidR="00B233B6" w:rsidRDefault="00B233B6" w:rsidP="00B5275F">
            <w:pPr>
              <w:spacing w:line="56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rPr>
                <w:rFonts w:hint="eastAsia"/>
              </w:rPr>
              <w:t xml:space="preserve"> </w:t>
            </w:r>
            <w:r w:rsidRPr="00B233B6">
              <w:rPr>
                <w:rFonts w:ascii="仿宋" w:eastAsia="仿宋" w:hAnsi="仿宋" w:cs="宋体" w:hint="eastAsia"/>
                <w:kern w:val="0"/>
                <w:sz w:val="30"/>
                <w:szCs w:val="30"/>
              </w:rPr>
              <w:t>结合广东省司法厅、深圳市司法局有关通知要求，现向南山区律师工作委员会、辖区律师事务所下发《南山区司法局关于做好律师服务收费管理有关工作的通知》，请南山区律师工作委员会、辖区律师事务所遵照执行。</w:t>
            </w:r>
          </w:p>
          <w:p w14:paraId="55628ABB" w14:textId="35A4C0A8" w:rsidR="00B233B6" w:rsidRPr="00B21A40" w:rsidRDefault="00B233B6" w:rsidP="00B5275F">
            <w:pPr>
              <w:spacing w:line="560" w:lineRule="exact"/>
              <w:rPr>
                <w:rFonts w:ascii="仿宋" w:eastAsia="仿宋" w:hAnsi="仿宋" w:cs="宋体"/>
                <w:kern w:val="0"/>
                <w:sz w:val="30"/>
                <w:szCs w:val="30"/>
              </w:rPr>
            </w:pPr>
            <w:r>
              <w:rPr>
                <w:rFonts w:ascii="仿宋" w:eastAsia="仿宋" w:hAnsi="仿宋" w:cs="宋体"/>
                <w:kern w:val="0"/>
                <w:sz w:val="30"/>
                <w:szCs w:val="30"/>
              </w:rPr>
              <w:lastRenderedPageBreak/>
              <w:t>3.</w:t>
            </w:r>
            <w:r w:rsidRPr="00B233B6">
              <w:rPr>
                <w:rFonts w:ascii="仿宋" w:eastAsia="仿宋" w:hAnsi="仿宋" w:cs="宋体" w:hint="eastAsia"/>
                <w:kern w:val="0"/>
                <w:sz w:val="30"/>
                <w:szCs w:val="30"/>
              </w:rPr>
              <w:t>7月24日南山区律师党委、工委召开联席会议，南山区司法局党组书记、局长康甲光，南山区司法局副局长麦润清、南山区司法局律公科负责人郑萍玲出席会议。</w:t>
            </w:r>
          </w:p>
        </w:tc>
      </w:tr>
      <w:tr w:rsidR="007A136D" w14:paraId="3F87108C" w14:textId="77777777" w:rsidTr="007A136D">
        <w:tblPrEx>
          <w:tblLook w:val="04A0" w:firstRow="1" w:lastRow="0" w:firstColumn="1" w:lastColumn="0" w:noHBand="0" w:noVBand="1"/>
        </w:tblPrEx>
        <w:trPr>
          <w:trHeight w:val="799"/>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749CAEA4" w14:textId="64B46472"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color w:val="000000"/>
                <w:kern w:val="0"/>
                <w:sz w:val="30"/>
                <w:szCs w:val="30"/>
              </w:rPr>
              <w:lastRenderedPageBreak/>
              <w:t>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39E4CAAE"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宝安区工作</w:t>
            </w:r>
          </w:p>
          <w:p w14:paraId="19404DDB"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hideMark/>
          </w:tcPr>
          <w:p w14:paraId="52F77976"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李继承</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AFB98D4"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林昌炽</w:t>
            </w:r>
          </w:p>
        </w:tc>
        <w:tc>
          <w:tcPr>
            <w:tcW w:w="8509" w:type="dxa"/>
            <w:gridSpan w:val="2"/>
            <w:tcBorders>
              <w:top w:val="single" w:sz="4" w:space="0" w:color="auto"/>
              <w:left w:val="single" w:sz="4" w:space="0" w:color="auto"/>
              <w:bottom w:val="single" w:sz="4" w:space="0" w:color="auto"/>
              <w:right w:val="single" w:sz="4" w:space="0" w:color="auto"/>
            </w:tcBorders>
            <w:vAlign w:val="center"/>
          </w:tcPr>
          <w:p w14:paraId="0433CA56" w14:textId="6E25633C" w:rsidR="00E12769" w:rsidRPr="00E12769" w:rsidRDefault="00E12769" w:rsidP="00E12769">
            <w:pPr>
              <w:rPr>
                <w:rFonts w:ascii="仿宋" w:eastAsia="仿宋" w:hAnsi="仿宋" w:cs="宋体" w:hint="eastAsia"/>
                <w:color w:val="000000" w:themeColor="text1"/>
                <w:kern w:val="0"/>
                <w:sz w:val="30"/>
                <w:szCs w:val="30"/>
              </w:rPr>
            </w:pPr>
            <w:r w:rsidRPr="00E12769">
              <w:rPr>
                <w:rFonts w:ascii="仿宋" w:eastAsia="仿宋" w:hAnsi="仿宋" w:cs="宋体" w:hint="eastAsia"/>
                <w:color w:val="000000" w:themeColor="text1"/>
                <w:kern w:val="0"/>
                <w:sz w:val="30"/>
                <w:szCs w:val="30"/>
              </w:rPr>
              <w:t>1</w:t>
            </w:r>
            <w:r>
              <w:rPr>
                <w:rFonts w:ascii="仿宋" w:eastAsia="仿宋" w:hAnsi="仿宋" w:cs="宋体" w:hint="eastAsia"/>
                <w:color w:val="000000" w:themeColor="text1"/>
                <w:kern w:val="0"/>
                <w:sz w:val="30"/>
                <w:szCs w:val="30"/>
              </w:rPr>
              <w:t>.</w:t>
            </w:r>
            <w:r w:rsidRPr="00E12769">
              <w:rPr>
                <w:rFonts w:ascii="仿宋" w:eastAsia="仿宋" w:hAnsi="仿宋" w:cs="宋体" w:hint="eastAsia"/>
                <w:color w:val="000000" w:themeColor="text1"/>
                <w:kern w:val="0"/>
                <w:sz w:val="30"/>
                <w:szCs w:val="30"/>
              </w:rPr>
              <w:t>7月3-10日，受区普法办委托，推荐宝安区属律师所约30名律师参加宝安区民法典讲师团讲师</w:t>
            </w:r>
            <w:r>
              <w:rPr>
                <w:rFonts w:ascii="仿宋" w:eastAsia="仿宋" w:hAnsi="仿宋" w:cs="宋体" w:hint="eastAsia"/>
                <w:color w:val="000000" w:themeColor="text1"/>
                <w:kern w:val="0"/>
                <w:sz w:val="30"/>
                <w:szCs w:val="30"/>
              </w:rPr>
              <w:t>；</w:t>
            </w:r>
          </w:p>
          <w:p w14:paraId="6A905E85" w14:textId="420D7660" w:rsidR="007A136D" w:rsidRPr="00575AAB" w:rsidRDefault="00E12769" w:rsidP="00E12769">
            <w:pPr>
              <w:rPr>
                <w:rFonts w:ascii="仿宋" w:eastAsia="仿宋" w:hAnsi="仿宋" w:cs="宋体"/>
                <w:color w:val="000000" w:themeColor="text1"/>
                <w:kern w:val="0"/>
                <w:sz w:val="30"/>
                <w:szCs w:val="30"/>
              </w:rPr>
            </w:pPr>
            <w:r w:rsidRPr="00E12769">
              <w:rPr>
                <w:rFonts w:ascii="仿宋" w:eastAsia="仿宋" w:hAnsi="仿宋" w:cs="宋体" w:hint="eastAsia"/>
                <w:color w:val="000000" w:themeColor="text1"/>
                <w:kern w:val="0"/>
                <w:sz w:val="30"/>
                <w:szCs w:val="30"/>
              </w:rPr>
              <w:t>2</w:t>
            </w:r>
            <w:r>
              <w:rPr>
                <w:rFonts w:ascii="仿宋" w:eastAsia="仿宋" w:hAnsi="仿宋" w:cs="宋体" w:hint="eastAsia"/>
                <w:color w:val="000000" w:themeColor="text1"/>
                <w:kern w:val="0"/>
                <w:sz w:val="30"/>
                <w:szCs w:val="30"/>
              </w:rPr>
              <w:t>.</w:t>
            </w:r>
            <w:r w:rsidRPr="00E12769">
              <w:rPr>
                <w:rFonts w:ascii="仿宋" w:eastAsia="仿宋" w:hAnsi="仿宋" w:cs="宋体" w:hint="eastAsia"/>
                <w:color w:val="000000" w:themeColor="text1"/>
                <w:kern w:val="0"/>
                <w:sz w:val="30"/>
                <w:szCs w:val="30"/>
              </w:rPr>
              <w:t>7月25日，参加宝安区调解协会揭牌仪式活动和调解沙龙。</w:t>
            </w:r>
          </w:p>
        </w:tc>
      </w:tr>
      <w:tr w:rsidR="003E27CD" w:rsidRPr="001A743D" w14:paraId="645F917A" w14:textId="77777777" w:rsidTr="007A136D">
        <w:trPr>
          <w:gridAfter w:val="1"/>
          <w:wAfter w:w="6" w:type="dxa"/>
          <w:trHeight w:val="64"/>
          <w:jc w:val="center"/>
        </w:trPr>
        <w:tc>
          <w:tcPr>
            <w:tcW w:w="1426" w:type="dxa"/>
            <w:vAlign w:val="center"/>
          </w:tcPr>
          <w:p w14:paraId="39B0D8BC" w14:textId="433CF6E5" w:rsidR="003E27CD" w:rsidRPr="003F6700" w:rsidRDefault="007A136D"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t>5</w:t>
            </w:r>
          </w:p>
        </w:tc>
        <w:tc>
          <w:tcPr>
            <w:tcW w:w="2620" w:type="dxa"/>
            <w:vAlign w:val="center"/>
          </w:tcPr>
          <w:p w14:paraId="50777B10"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14:paraId="12B8FBB1"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442" w:type="dxa"/>
            <w:noWrap/>
            <w:vAlign w:val="center"/>
          </w:tcPr>
          <w:p w14:paraId="5D9C77D6"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603" w:type="dxa"/>
            <w:vAlign w:val="center"/>
          </w:tcPr>
          <w:p w14:paraId="56AE31F8" w14:textId="48CBBAF5"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p>
        </w:tc>
        <w:tc>
          <w:tcPr>
            <w:tcW w:w="8503" w:type="dxa"/>
            <w:tcBorders>
              <w:top w:val="single" w:sz="4" w:space="0" w:color="auto"/>
            </w:tcBorders>
            <w:vAlign w:val="center"/>
          </w:tcPr>
          <w:p w14:paraId="07C77707" w14:textId="77777777" w:rsidR="00E81248" w:rsidRPr="00E81248" w:rsidRDefault="00E81248" w:rsidP="00E81248">
            <w:pPr>
              <w:spacing w:line="560" w:lineRule="exact"/>
              <w:rPr>
                <w:rFonts w:ascii="仿宋" w:eastAsia="仿宋" w:hAnsi="仿宋" w:cs="宋体"/>
                <w:kern w:val="0"/>
                <w:sz w:val="30"/>
                <w:szCs w:val="30"/>
              </w:rPr>
            </w:pPr>
            <w:r w:rsidRPr="00E81248">
              <w:rPr>
                <w:rFonts w:ascii="仿宋" w:eastAsia="仿宋" w:hAnsi="仿宋" w:cs="宋体" w:hint="eastAsia"/>
                <w:kern w:val="0"/>
                <w:sz w:val="30"/>
                <w:szCs w:val="30"/>
              </w:rPr>
              <w:t xml:space="preserve">1.7月7日，与区司法局开展“扫黑除恶之大家谈”活动； </w:t>
            </w:r>
          </w:p>
          <w:p w14:paraId="0A2E02BD" w14:textId="77777777" w:rsidR="00E81248" w:rsidRPr="00E81248" w:rsidRDefault="00E81248" w:rsidP="00E81248">
            <w:pPr>
              <w:spacing w:line="560" w:lineRule="exact"/>
              <w:rPr>
                <w:rFonts w:ascii="仿宋" w:eastAsia="仿宋" w:hAnsi="仿宋" w:cs="宋体"/>
                <w:kern w:val="0"/>
                <w:sz w:val="30"/>
                <w:szCs w:val="30"/>
              </w:rPr>
            </w:pPr>
            <w:r w:rsidRPr="00E81248">
              <w:rPr>
                <w:rFonts w:ascii="仿宋" w:eastAsia="仿宋" w:hAnsi="仿宋" w:cs="宋体" w:hint="eastAsia"/>
                <w:kern w:val="0"/>
                <w:sz w:val="30"/>
                <w:szCs w:val="30"/>
              </w:rPr>
              <w:t>2.7月8日，通知区属律师事务所填报上半年律师业务统计表；</w:t>
            </w:r>
          </w:p>
          <w:p w14:paraId="222BD32B" w14:textId="77777777" w:rsidR="00E81248" w:rsidRPr="00E81248" w:rsidRDefault="00E81248" w:rsidP="00E81248">
            <w:pPr>
              <w:spacing w:line="560" w:lineRule="exact"/>
              <w:rPr>
                <w:rFonts w:ascii="仿宋" w:eastAsia="仿宋" w:hAnsi="仿宋" w:cs="宋体"/>
                <w:kern w:val="0"/>
                <w:sz w:val="30"/>
                <w:szCs w:val="30"/>
              </w:rPr>
            </w:pPr>
            <w:r w:rsidRPr="00E81248">
              <w:rPr>
                <w:rFonts w:ascii="仿宋" w:eastAsia="仿宋" w:hAnsi="仿宋" w:cs="宋体" w:hint="eastAsia"/>
                <w:kern w:val="0"/>
                <w:sz w:val="30"/>
                <w:szCs w:val="30"/>
              </w:rPr>
              <w:t>3.7月9日，协助市律协维权委前往区法院、派出所开展维权工作；</w:t>
            </w:r>
          </w:p>
          <w:p w14:paraId="0650EF8B" w14:textId="77777777" w:rsidR="00E81248" w:rsidRPr="00E81248" w:rsidRDefault="00E81248" w:rsidP="00E81248">
            <w:pPr>
              <w:spacing w:line="560" w:lineRule="exact"/>
              <w:rPr>
                <w:rFonts w:ascii="仿宋" w:eastAsia="仿宋" w:hAnsi="仿宋" w:cs="宋体"/>
                <w:kern w:val="0"/>
                <w:sz w:val="30"/>
                <w:szCs w:val="30"/>
              </w:rPr>
            </w:pPr>
            <w:r w:rsidRPr="00E81248">
              <w:rPr>
                <w:rFonts w:ascii="仿宋" w:eastAsia="仿宋" w:hAnsi="仿宋" w:cs="宋体" w:hint="eastAsia"/>
                <w:kern w:val="0"/>
                <w:sz w:val="30"/>
                <w:szCs w:val="30"/>
              </w:rPr>
              <w:t>4.7月15日，配合区司法局要求做好关于线上律师培训项目费用拨付工作；</w:t>
            </w:r>
          </w:p>
          <w:p w14:paraId="6A024F95" w14:textId="77777777" w:rsidR="00E81248" w:rsidRPr="00E81248" w:rsidRDefault="00E81248" w:rsidP="00E81248">
            <w:pPr>
              <w:spacing w:line="560" w:lineRule="exact"/>
              <w:rPr>
                <w:rFonts w:ascii="仿宋" w:eastAsia="仿宋" w:hAnsi="仿宋" w:cs="宋体"/>
                <w:kern w:val="0"/>
                <w:sz w:val="30"/>
                <w:szCs w:val="30"/>
              </w:rPr>
            </w:pPr>
            <w:r w:rsidRPr="00E81248">
              <w:rPr>
                <w:rFonts w:ascii="仿宋" w:eastAsia="仿宋" w:hAnsi="仿宋" w:cs="宋体" w:hint="eastAsia"/>
                <w:kern w:val="0"/>
                <w:sz w:val="30"/>
                <w:szCs w:val="30"/>
              </w:rPr>
              <w:t>5.7月23日，协助区律师行业党委开展党务工作培训会议；</w:t>
            </w:r>
          </w:p>
          <w:p w14:paraId="75B3E7C9" w14:textId="77777777" w:rsidR="00E81248" w:rsidRPr="00E81248" w:rsidRDefault="00E81248" w:rsidP="00E81248">
            <w:pPr>
              <w:spacing w:line="560" w:lineRule="exact"/>
              <w:rPr>
                <w:rFonts w:ascii="仿宋" w:eastAsia="仿宋" w:hAnsi="仿宋" w:cs="宋体"/>
                <w:kern w:val="0"/>
                <w:sz w:val="30"/>
                <w:szCs w:val="30"/>
              </w:rPr>
            </w:pPr>
            <w:r w:rsidRPr="00E81248">
              <w:rPr>
                <w:rFonts w:ascii="仿宋" w:eastAsia="仿宋" w:hAnsi="仿宋" w:cs="宋体" w:hint="eastAsia"/>
                <w:kern w:val="0"/>
                <w:sz w:val="30"/>
                <w:szCs w:val="30"/>
              </w:rPr>
              <w:t>6.7月24日，协助区律师行业党委购置党建书籍；</w:t>
            </w:r>
          </w:p>
          <w:p w14:paraId="6087537E" w14:textId="11CFF000" w:rsidR="006B1A46" w:rsidRPr="007275AC" w:rsidRDefault="00E81248" w:rsidP="00E81248">
            <w:pPr>
              <w:spacing w:line="560" w:lineRule="exact"/>
              <w:rPr>
                <w:rFonts w:ascii="仿宋" w:eastAsia="仿宋" w:hAnsi="仿宋" w:cs="宋体"/>
                <w:kern w:val="0"/>
                <w:sz w:val="30"/>
                <w:szCs w:val="30"/>
              </w:rPr>
            </w:pPr>
            <w:r w:rsidRPr="00E81248">
              <w:rPr>
                <w:rFonts w:ascii="仿宋" w:eastAsia="仿宋" w:hAnsi="仿宋" w:cs="宋体" w:hint="eastAsia"/>
                <w:kern w:val="0"/>
                <w:sz w:val="30"/>
                <w:szCs w:val="30"/>
              </w:rPr>
              <w:t>7.7月28日，协助区司法局开展律师队伍违规兼职等行为专项清理活动。</w:t>
            </w:r>
          </w:p>
          <w:p w14:paraId="04C3BE13" w14:textId="5FC80796" w:rsidR="00843594" w:rsidRPr="007275AC" w:rsidRDefault="00843594" w:rsidP="005B4912">
            <w:pPr>
              <w:spacing w:line="560" w:lineRule="exact"/>
              <w:rPr>
                <w:rFonts w:ascii="仿宋" w:eastAsia="仿宋" w:hAnsi="仿宋" w:cs="宋体"/>
                <w:kern w:val="0"/>
                <w:sz w:val="30"/>
                <w:szCs w:val="30"/>
              </w:rPr>
            </w:pPr>
          </w:p>
        </w:tc>
      </w:tr>
      <w:tr w:rsidR="003E27CD" w:rsidRPr="001A743D" w14:paraId="4966A094" w14:textId="77777777" w:rsidTr="007A136D">
        <w:trPr>
          <w:gridAfter w:val="1"/>
          <w:wAfter w:w="6" w:type="dxa"/>
          <w:trHeight w:val="70"/>
          <w:jc w:val="center"/>
        </w:trPr>
        <w:tc>
          <w:tcPr>
            <w:tcW w:w="1426" w:type="dxa"/>
            <w:vAlign w:val="center"/>
          </w:tcPr>
          <w:p w14:paraId="415CE676" w14:textId="28C9C6D4" w:rsidR="003E27CD" w:rsidRPr="004C16A0" w:rsidRDefault="00607C9C"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lastRenderedPageBreak/>
              <w:t>6</w:t>
            </w:r>
          </w:p>
        </w:tc>
        <w:tc>
          <w:tcPr>
            <w:tcW w:w="2620" w:type="dxa"/>
            <w:vAlign w:val="center"/>
          </w:tcPr>
          <w:p w14:paraId="24022159"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14:paraId="00C61D11"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4B55BE76"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603" w:type="dxa"/>
            <w:vAlign w:val="center"/>
          </w:tcPr>
          <w:p w14:paraId="337891EE" w14:textId="1E4D4100"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0A5BAB8A" w14:textId="70C6F216" w:rsidR="007E1E42" w:rsidRPr="007E1E42" w:rsidRDefault="007E1E42" w:rsidP="007E1E42">
            <w:pPr>
              <w:spacing w:line="560" w:lineRule="exact"/>
              <w:rPr>
                <w:rFonts w:ascii="仿宋" w:eastAsia="仿宋" w:hAnsi="仿宋" w:cs="宋体"/>
                <w:kern w:val="0"/>
                <w:sz w:val="30"/>
                <w:szCs w:val="30"/>
              </w:rPr>
            </w:pPr>
            <w:r w:rsidRPr="007E1E42">
              <w:rPr>
                <w:rFonts w:ascii="仿宋" w:eastAsia="仿宋" w:hAnsi="仿宋" w:cs="宋体" w:hint="eastAsia"/>
                <w:kern w:val="0"/>
                <w:sz w:val="30"/>
                <w:szCs w:val="30"/>
              </w:rPr>
              <w:t>1</w:t>
            </w:r>
            <w:r>
              <w:rPr>
                <w:rFonts w:ascii="仿宋" w:eastAsia="仿宋" w:hAnsi="仿宋" w:cs="宋体" w:hint="eastAsia"/>
                <w:kern w:val="0"/>
                <w:sz w:val="30"/>
                <w:szCs w:val="30"/>
              </w:rPr>
              <w:t>.7月</w:t>
            </w:r>
            <w:r w:rsidRPr="007E1E42">
              <w:rPr>
                <w:rFonts w:ascii="仿宋" w:eastAsia="仿宋" w:hAnsi="仿宋" w:cs="宋体" w:hint="eastAsia"/>
                <w:kern w:val="0"/>
                <w:sz w:val="30"/>
                <w:szCs w:val="30"/>
              </w:rPr>
              <w:t>9日下午</w:t>
            </w:r>
            <w:r>
              <w:rPr>
                <w:rFonts w:ascii="仿宋" w:eastAsia="仿宋" w:hAnsi="仿宋" w:cs="宋体" w:hint="eastAsia"/>
                <w:kern w:val="0"/>
                <w:sz w:val="30"/>
                <w:szCs w:val="30"/>
              </w:rPr>
              <w:t>，</w:t>
            </w:r>
            <w:r w:rsidRPr="007E1E42">
              <w:rPr>
                <w:rFonts w:ascii="仿宋" w:eastAsia="仿宋" w:hAnsi="仿宋" w:cs="宋体" w:hint="eastAsia"/>
                <w:kern w:val="0"/>
                <w:sz w:val="30"/>
                <w:szCs w:val="30"/>
              </w:rPr>
              <w:t>派员参加区司法局召集的有关2019年度公益法律服务情况汇报座谈；</w:t>
            </w:r>
          </w:p>
          <w:p w14:paraId="79D085ED" w14:textId="00AB50BB" w:rsidR="007E1E42" w:rsidRPr="007E1E42" w:rsidRDefault="007E1E42" w:rsidP="007E1E42">
            <w:pPr>
              <w:spacing w:line="560" w:lineRule="exact"/>
              <w:rPr>
                <w:rFonts w:ascii="仿宋" w:eastAsia="仿宋" w:hAnsi="仿宋" w:cs="宋体"/>
                <w:kern w:val="0"/>
                <w:sz w:val="30"/>
                <w:szCs w:val="30"/>
              </w:rPr>
            </w:pPr>
            <w:r w:rsidRPr="007E1E42">
              <w:rPr>
                <w:rFonts w:ascii="仿宋" w:eastAsia="仿宋" w:hAnsi="仿宋" w:cs="宋体" w:hint="eastAsia"/>
                <w:kern w:val="0"/>
                <w:sz w:val="30"/>
                <w:szCs w:val="30"/>
              </w:rPr>
              <w:t>2</w:t>
            </w:r>
            <w:r>
              <w:rPr>
                <w:rFonts w:ascii="仿宋" w:eastAsia="仿宋" w:hAnsi="仿宋" w:cs="宋体" w:hint="eastAsia"/>
                <w:kern w:val="0"/>
                <w:sz w:val="30"/>
                <w:szCs w:val="30"/>
              </w:rPr>
              <w:t>.</w:t>
            </w:r>
            <w:r w:rsidRPr="007E1E42">
              <w:rPr>
                <w:rFonts w:ascii="仿宋" w:eastAsia="仿宋" w:hAnsi="仿宋" w:cs="宋体" w:hint="eastAsia"/>
                <w:kern w:val="0"/>
                <w:sz w:val="30"/>
                <w:szCs w:val="30"/>
              </w:rPr>
              <w:t>17日下午</w:t>
            </w:r>
            <w:r>
              <w:rPr>
                <w:rFonts w:ascii="仿宋" w:eastAsia="仿宋" w:hAnsi="仿宋" w:cs="宋体" w:hint="eastAsia"/>
                <w:kern w:val="0"/>
                <w:sz w:val="30"/>
                <w:szCs w:val="30"/>
              </w:rPr>
              <w:t>，</w:t>
            </w:r>
            <w:r w:rsidRPr="007E1E42">
              <w:rPr>
                <w:rFonts w:ascii="仿宋" w:eastAsia="仿宋" w:hAnsi="仿宋" w:cs="宋体" w:hint="eastAsia"/>
                <w:kern w:val="0"/>
                <w:sz w:val="30"/>
                <w:szCs w:val="30"/>
              </w:rPr>
              <w:t>段春晓、陈志宏、谢春华等与区局朱江洲副局长、蒲永宏科长、龙华区法院立案庭马玲庭长等就法律共同体建设及立案、结案环节较慢等问题进行座谈、交流。</w:t>
            </w:r>
          </w:p>
          <w:p w14:paraId="782F4B3F" w14:textId="37E064E0" w:rsidR="003E27CD" w:rsidRPr="007275AC" w:rsidRDefault="007E1E42" w:rsidP="007E1E42">
            <w:pPr>
              <w:spacing w:line="560" w:lineRule="exact"/>
              <w:rPr>
                <w:rFonts w:ascii="仿宋" w:eastAsia="仿宋" w:hAnsi="仿宋" w:cs="宋体"/>
                <w:kern w:val="0"/>
                <w:sz w:val="30"/>
                <w:szCs w:val="30"/>
              </w:rPr>
            </w:pPr>
            <w:r w:rsidRPr="007E1E42">
              <w:rPr>
                <w:rFonts w:ascii="仿宋" w:eastAsia="仿宋" w:hAnsi="仿宋" w:cs="宋体" w:hint="eastAsia"/>
                <w:kern w:val="0"/>
                <w:sz w:val="30"/>
                <w:szCs w:val="30"/>
              </w:rPr>
              <w:t>3</w:t>
            </w:r>
            <w:r>
              <w:rPr>
                <w:rFonts w:ascii="仿宋" w:eastAsia="仿宋" w:hAnsi="仿宋" w:cs="宋体" w:hint="eastAsia"/>
                <w:kern w:val="0"/>
                <w:sz w:val="30"/>
                <w:szCs w:val="30"/>
              </w:rPr>
              <w:t>.</w:t>
            </w:r>
            <w:r w:rsidRPr="007E1E42">
              <w:rPr>
                <w:rFonts w:ascii="仿宋" w:eastAsia="仿宋" w:hAnsi="仿宋" w:cs="宋体" w:hint="eastAsia"/>
                <w:kern w:val="0"/>
                <w:sz w:val="30"/>
                <w:szCs w:val="30"/>
              </w:rPr>
              <w:t>31日上午</w:t>
            </w:r>
            <w:r>
              <w:rPr>
                <w:rFonts w:ascii="仿宋" w:eastAsia="仿宋" w:hAnsi="仿宋" w:cs="宋体" w:hint="eastAsia"/>
                <w:kern w:val="0"/>
                <w:sz w:val="30"/>
                <w:szCs w:val="30"/>
              </w:rPr>
              <w:t>，</w:t>
            </w:r>
            <w:r w:rsidRPr="007E1E42">
              <w:rPr>
                <w:rFonts w:ascii="仿宋" w:eastAsia="仿宋" w:hAnsi="仿宋" w:cs="宋体" w:hint="eastAsia"/>
                <w:kern w:val="0"/>
                <w:sz w:val="30"/>
                <w:szCs w:val="30"/>
              </w:rPr>
              <w:t>段春晓</w:t>
            </w:r>
            <w:r>
              <w:rPr>
                <w:rFonts w:ascii="仿宋" w:eastAsia="仿宋" w:hAnsi="仿宋" w:cs="宋体" w:hint="eastAsia"/>
                <w:kern w:val="0"/>
                <w:sz w:val="30"/>
                <w:szCs w:val="30"/>
              </w:rPr>
              <w:t>主任</w:t>
            </w:r>
            <w:r w:rsidRPr="007E1E42">
              <w:rPr>
                <w:rFonts w:ascii="仿宋" w:eastAsia="仿宋" w:hAnsi="仿宋" w:cs="宋体" w:hint="eastAsia"/>
                <w:kern w:val="0"/>
                <w:sz w:val="30"/>
                <w:szCs w:val="30"/>
              </w:rPr>
              <w:t>等参加区司法局组织的“民法公园召开预开园仪式”活动。</w:t>
            </w:r>
          </w:p>
        </w:tc>
      </w:tr>
      <w:tr w:rsidR="002C5C65" w:rsidRPr="001A743D" w14:paraId="4D0DB841" w14:textId="77777777" w:rsidTr="008B05B8">
        <w:trPr>
          <w:gridAfter w:val="1"/>
          <w:wAfter w:w="6" w:type="dxa"/>
          <w:trHeight w:val="70"/>
          <w:jc w:val="center"/>
        </w:trPr>
        <w:tc>
          <w:tcPr>
            <w:tcW w:w="1426" w:type="dxa"/>
            <w:vAlign w:val="center"/>
          </w:tcPr>
          <w:p w14:paraId="0BB366CE" w14:textId="77777777" w:rsidR="002C5C65" w:rsidRDefault="002C5C65" w:rsidP="002C5C65">
            <w:pPr>
              <w:widowControl/>
              <w:spacing w:line="560" w:lineRule="exact"/>
              <w:jc w:val="center"/>
              <w:rPr>
                <w:rFonts w:ascii="仿宋" w:eastAsia="仿宋" w:hAnsi="仿宋" w:cs="宋体"/>
                <w:kern w:val="0"/>
                <w:sz w:val="30"/>
                <w:szCs w:val="30"/>
              </w:rPr>
            </w:pPr>
          </w:p>
          <w:p w14:paraId="2E126B1D" w14:textId="77777777" w:rsidR="002C5C65" w:rsidRDefault="002C5C65" w:rsidP="002C5C65">
            <w:pPr>
              <w:widowControl/>
              <w:spacing w:line="560" w:lineRule="exact"/>
              <w:jc w:val="center"/>
              <w:rPr>
                <w:rFonts w:ascii="仿宋" w:eastAsia="仿宋" w:hAnsi="仿宋" w:cs="宋体"/>
                <w:kern w:val="0"/>
                <w:sz w:val="30"/>
                <w:szCs w:val="30"/>
              </w:rPr>
            </w:pPr>
          </w:p>
          <w:p w14:paraId="1DB210DB" w14:textId="78EA2304" w:rsidR="002C5C65" w:rsidRDefault="00187C72" w:rsidP="002C5C65">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7</w:t>
            </w:r>
          </w:p>
          <w:p w14:paraId="751073A0" w14:textId="77777777" w:rsidR="002C5C65" w:rsidRDefault="002C5C65" w:rsidP="002C5C65">
            <w:pPr>
              <w:widowControl/>
              <w:spacing w:line="560" w:lineRule="exact"/>
              <w:jc w:val="center"/>
              <w:rPr>
                <w:rFonts w:ascii="仿宋" w:eastAsia="仿宋" w:hAnsi="仿宋" w:cs="宋体"/>
                <w:kern w:val="0"/>
                <w:sz w:val="30"/>
                <w:szCs w:val="30"/>
              </w:rPr>
            </w:pPr>
          </w:p>
          <w:p w14:paraId="20DC28CB" w14:textId="533D631F" w:rsidR="002C5C65" w:rsidRDefault="002C5C65" w:rsidP="002C5C65">
            <w:pPr>
              <w:widowControl/>
              <w:spacing w:line="560" w:lineRule="exact"/>
              <w:jc w:val="center"/>
              <w:rPr>
                <w:rFonts w:ascii="仿宋" w:eastAsia="仿宋" w:hAnsi="仿宋" w:cs="宋体"/>
                <w:kern w:val="0"/>
                <w:sz w:val="30"/>
                <w:szCs w:val="30"/>
              </w:rPr>
            </w:pPr>
          </w:p>
        </w:tc>
        <w:tc>
          <w:tcPr>
            <w:tcW w:w="2620" w:type="dxa"/>
            <w:vAlign w:val="center"/>
          </w:tcPr>
          <w:p w14:paraId="16865882" w14:textId="77777777" w:rsidR="002C5C65" w:rsidRPr="00CE4A85" w:rsidRDefault="002C5C65" w:rsidP="002C5C65">
            <w:pPr>
              <w:widowControl/>
              <w:spacing w:line="54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盐田区律师</w:t>
            </w:r>
          </w:p>
          <w:p w14:paraId="3915BE60" w14:textId="3AFE3876" w:rsidR="002C5C65" w:rsidRPr="004C16A0" w:rsidRDefault="002C5C65"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工作委员会</w:t>
            </w:r>
            <w:r w:rsidRPr="00CE4A85">
              <w:rPr>
                <w:rFonts w:ascii="仿宋" w:eastAsia="仿宋" w:hAnsi="仿宋" w:cs="宋体" w:hint="eastAsia"/>
                <w:kern w:val="0"/>
                <w:sz w:val="30"/>
                <w:szCs w:val="30"/>
              </w:rPr>
              <w:tab/>
            </w:r>
          </w:p>
        </w:tc>
        <w:tc>
          <w:tcPr>
            <w:tcW w:w="1442" w:type="dxa"/>
            <w:noWrap/>
            <w:vAlign w:val="center"/>
          </w:tcPr>
          <w:p w14:paraId="12353F6C" w14:textId="609D00D8" w:rsidR="002C5C65" w:rsidRPr="004C16A0" w:rsidRDefault="00A06D81"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吴宗海</w:t>
            </w:r>
          </w:p>
        </w:tc>
        <w:tc>
          <w:tcPr>
            <w:tcW w:w="1603" w:type="dxa"/>
            <w:vAlign w:val="center"/>
          </w:tcPr>
          <w:p w14:paraId="1FCEBDD8" w14:textId="456FDC4A" w:rsidR="002C5C65" w:rsidRPr="004C16A0" w:rsidRDefault="002C5C65"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林昌炽</w:t>
            </w:r>
          </w:p>
        </w:tc>
        <w:tc>
          <w:tcPr>
            <w:tcW w:w="8503" w:type="dxa"/>
            <w:tcBorders>
              <w:top w:val="single" w:sz="4" w:space="0" w:color="auto"/>
            </w:tcBorders>
            <w:vAlign w:val="center"/>
          </w:tcPr>
          <w:p w14:paraId="276646CF" w14:textId="75F07CA7"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1</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7月1日上午，律工委通知各社区法律顾问律师到各街道综治办签收一社区一法律顾问半年度考核表。</w:t>
            </w:r>
          </w:p>
          <w:p w14:paraId="19B742DA" w14:textId="47849812"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2</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7月2日上午，受海山街道田东社区工作站委托，跟进田东社区居民咨询经济纠纷的法律问题。</w:t>
            </w:r>
          </w:p>
          <w:p w14:paraId="268C5BE5" w14:textId="30FF38DF"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3</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7月2日下午，受梅沙街道综治办的委托，律工委委派律师参与一小孩意外伤害赔偿纠纷的调解，由于赔偿数额争议较大，调解无果。</w:t>
            </w:r>
          </w:p>
          <w:p w14:paraId="71AE2A98" w14:textId="018DB9E3"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4</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7月3日下午，受梅沙街道综治办的委托，律工委委派律师</w:t>
            </w:r>
            <w:r w:rsidRPr="00DF110C">
              <w:rPr>
                <w:rFonts w:ascii="仿宋" w:eastAsia="仿宋" w:hAnsi="仿宋" w:cs="宋体" w:hint="eastAsia"/>
                <w:kern w:val="0"/>
                <w:sz w:val="30"/>
                <w:szCs w:val="30"/>
              </w:rPr>
              <w:lastRenderedPageBreak/>
              <w:t>参与上访件拖欠工程款纠纷的调解，由于工程款项争议较大，建议走诉讼程序。</w:t>
            </w:r>
          </w:p>
          <w:p w14:paraId="41A4F138" w14:textId="4976DF03"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5</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7月6日，受区司法局的工作指示，撰写司法局复工复产矛盾纠纷排查化解专项行动的信息稿，并提交至司法局。</w:t>
            </w:r>
          </w:p>
          <w:p w14:paraId="6FC6CFAD" w14:textId="38AE7165"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6</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7月7日，受中英街管理局的邀请，律工委主任及秘书长到访中英街、就深港社区综合治理做课题研究。</w:t>
            </w:r>
          </w:p>
          <w:p w14:paraId="391A13FD" w14:textId="35ACF15B"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7</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7月8日，律工委秘书长走访盐田街道明珠社区、永安社区、海桐社区，与社区工作站负责人了解跟进社区法律顾问上半年工作情况及下半年工作计划。</w:t>
            </w:r>
          </w:p>
          <w:p w14:paraId="387D995E" w14:textId="007CF5CE"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8</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7月9日上午，受区妇联的委托，律工委委派律师协助解答辖区妇女曾女士关于房产分配及子女抚养权等法律问题。</w:t>
            </w:r>
          </w:p>
          <w:p w14:paraId="4571776D" w14:textId="5EC73F0C"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9</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7月10日，受区司法局工作指示，填报2020年上半年《律师工作统计表》，完成并提交司法局处。</w:t>
            </w:r>
          </w:p>
          <w:p w14:paraId="2CFF66FE" w14:textId="211DD9C7"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10</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7月13日上午，律工委主任、秘书长前往梅沙街道综治办会议室参与社区法律顾问工作沟通会，就辖区企业复工复产做</w:t>
            </w:r>
            <w:r w:rsidRPr="00DF110C">
              <w:rPr>
                <w:rFonts w:ascii="仿宋" w:eastAsia="仿宋" w:hAnsi="仿宋" w:cs="宋体" w:hint="eastAsia"/>
                <w:kern w:val="0"/>
                <w:sz w:val="30"/>
                <w:szCs w:val="30"/>
              </w:rPr>
              <w:lastRenderedPageBreak/>
              <w:t>好法律辅导。</w:t>
            </w:r>
          </w:p>
          <w:p w14:paraId="5D1EE24F" w14:textId="3EA233D4"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11</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7月14日，受区妇联的委托，对接跟进辖区彭女士咨询关于离婚房产分配及子女抚养权等法律问题，并约当事人会面做沟通。</w:t>
            </w:r>
          </w:p>
          <w:p w14:paraId="04DCC7D8" w14:textId="11AD4D32"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12</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7月15日，统计复工复产矛盾纠纷排查化解专项行动的各项数据，并报送司法局处。</w:t>
            </w:r>
          </w:p>
          <w:p w14:paraId="24EB6676" w14:textId="3513799D"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13</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7月16日，组织盐田区律师事务所联合支部活动会议，并做好相关会议记录及信息稿；</w:t>
            </w:r>
          </w:p>
          <w:p w14:paraId="5DBBB8FF" w14:textId="32A8B403"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14</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7月17日，律工委秘书长走访盐田街道沿港社区、盐田社区，了解近期社区法律顾问工作情况</w:t>
            </w:r>
            <w:r w:rsidR="00843CFF">
              <w:rPr>
                <w:rFonts w:ascii="仿宋" w:eastAsia="仿宋" w:hAnsi="仿宋" w:cs="宋体" w:hint="eastAsia"/>
                <w:kern w:val="0"/>
                <w:sz w:val="30"/>
                <w:szCs w:val="30"/>
              </w:rPr>
              <w:t>；</w:t>
            </w:r>
            <w:r w:rsidRPr="00DF110C">
              <w:rPr>
                <w:rFonts w:ascii="仿宋" w:eastAsia="仿宋" w:hAnsi="仿宋" w:cs="宋体" w:hint="eastAsia"/>
                <w:kern w:val="0"/>
                <w:sz w:val="30"/>
                <w:szCs w:val="30"/>
              </w:rPr>
              <w:t>下午，律工委主任、秘书长等受邀参加盐田街道三前移创新项目的研讨会，律工委主任从法律的角度建言献策。</w:t>
            </w:r>
          </w:p>
          <w:p w14:paraId="05B4E615" w14:textId="05BDC21F"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1</w:t>
            </w:r>
            <w:r w:rsidR="00843CFF">
              <w:rPr>
                <w:rFonts w:ascii="仿宋" w:eastAsia="仿宋" w:hAnsi="仿宋" w:cs="宋体"/>
                <w:kern w:val="0"/>
                <w:sz w:val="30"/>
                <w:szCs w:val="30"/>
              </w:rPr>
              <w:t>5</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7月20日上午，受梅沙街道综治办的委托，律工委委派律师对接跟进梅沙辖区一因子女抚养权问题的纠纷，通过远程视频的形式及时给当事人提供咨询和解答。</w:t>
            </w:r>
          </w:p>
          <w:p w14:paraId="07EB6622" w14:textId="5D2D5DC7"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lastRenderedPageBreak/>
              <w:t>1</w:t>
            </w:r>
            <w:r w:rsidR="00843CFF">
              <w:rPr>
                <w:rFonts w:ascii="仿宋" w:eastAsia="仿宋" w:hAnsi="仿宋" w:cs="宋体"/>
                <w:kern w:val="0"/>
                <w:sz w:val="30"/>
                <w:szCs w:val="30"/>
              </w:rPr>
              <w:t>6</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7月21日，受盐田法院的委托，律工委委派律师参与诉前调案卷的跟进与调解。</w:t>
            </w:r>
          </w:p>
          <w:p w14:paraId="6CB9EA29" w14:textId="59C01B3F"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1</w:t>
            </w:r>
            <w:r w:rsidR="00843CFF">
              <w:rPr>
                <w:rFonts w:ascii="仿宋" w:eastAsia="仿宋" w:hAnsi="仿宋" w:cs="宋体"/>
                <w:kern w:val="0"/>
                <w:sz w:val="30"/>
                <w:szCs w:val="30"/>
              </w:rPr>
              <w:t>7</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7月22日下午，律工委主任陪同区政法委领导走访中英街管理局，就深港社区综合治理事宜做沟通商讨。</w:t>
            </w:r>
          </w:p>
          <w:p w14:paraId="33590F7F" w14:textId="31554E01"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1</w:t>
            </w:r>
            <w:r w:rsidR="00843CFF">
              <w:rPr>
                <w:rFonts w:ascii="仿宋" w:eastAsia="仿宋" w:hAnsi="仿宋" w:cs="宋体"/>
                <w:kern w:val="0"/>
                <w:sz w:val="30"/>
                <w:szCs w:val="30"/>
              </w:rPr>
              <w:t>8</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7月23日，统计社区法律顾问各项补贴费用，并报送财务处。</w:t>
            </w:r>
          </w:p>
          <w:p w14:paraId="7AB4447D" w14:textId="421C4011" w:rsidR="00DF110C" w:rsidRPr="00DF110C" w:rsidRDefault="00BB2DDC" w:rsidP="00DF110C">
            <w:pPr>
              <w:spacing w:line="220" w:lineRule="atLeast"/>
              <w:jc w:val="lef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9</w:t>
            </w:r>
            <w:r w:rsidR="00B448C8">
              <w:rPr>
                <w:rFonts w:ascii="仿宋" w:eastAsia="仿宋" w:hAnsi="仿宋" w:cs="宋体" w:hint="eastAsia"/>
                <w:kern w:val="0"/>
                <w:sz w:val="30"/>
                <w:szCs w:val="30"/>
              </w:rPr>
              <w:t>.</w:t>
            </w:r>
            <w:r w:rsidR="00DF110C" w:rsidRPr="00DF110C">
              <w:rPr>
                <w:rFonts w:ascii="仿宋" w:eastAsia="仿宋" w:hAnsi="仿宋" w:cs="宋体" w:hint="eastAsia"/>
                <w:kern w:val="0"/>
                <w:sz w:val="30"/>
                <w:szCs w:val="30"/>
              </w:rPr>
              <w:t>7月24日，查看社区法律顾问系统录入工作情况，并提醒各法律顾问律师及时完成月度系统录入工作。</w:t>
            </w:r>
          </w:p>
          <w:p w14:paraId="70B468F1" w14:textId="3D06AFD0"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2</w:t>
            </w:r>
            <w:r w:rsidR="00BB2DDC">
              <w:rPr>
                <w:rFonts w:ascii="仿宋" w:eastAsia="仿宋" w:hAnsi="仿宋" w:cs="宋体"/>
                <w:kern w:val="0"/>
                <w:sz w:val="30"/>
                <w:szCs w:val="30"/>
              </w:rPr>
              <w:t>0</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7月27日，与盐田区盐田街道物流行业党委对接跟进“党建引领，社会协同”活动策划方案，拟定近期支部共建联席活动。</w:t>
            </w:r>
          </w:p>
          <w:p w14:paraId="542AD75E" w14:textId="6EC02846"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2</w:t>
            </w:r>
            <w:r w:rsidR="001B0D17">
              <w:rPr>
                <w:rFonts w:ascii="仿宋" w:eastAsia="仿宋" w:hAnsi="仿宋" w:cs="宋体"/>
                <w:kern w:val="0"/>
                <w:sz w:val="30"/>
                <w:szCs w:val="30"/>
              </w:rPr>
              <w:t>1</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7月28日，拟写支部联席活动方案，与盐田街道物流行业党委丁会长确认活动时间等事宜。</w:t>
            </w:r>
          </w:p>
          <w:p w14:paraId="0A9507B2" w14:textId="19C5680D"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2</w:t>
            </w:r>
            <w:r w:rsidR="00D755D7">
              <w:rPr>
                <w:rFonts w:ascii="仿宋" w:eastAsia="仿宋" w:hAnsi="仿宋" w:cs="宋体"/>
                <w:kern w:val="0"/>
                <w:sz w:val="30"/>
                <w:szCs w:val="30"/>
              </w:rPr>
              <w:t>2</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7月29日上午，受梅沙街道办的邀请，律工委主任、秘书长参与《小梅沙片区城市更新项目1号楼业主集中宣讲预备</w:t>
            </w:r>
            <w:r w:rsidRPr="00DF110C">
              <w:rPr>
                <w:rFonts w:ascii="仿宋" w:eastAsia="仿宋" w:hAnsi="仿宋" w:cs="宋体" w:hint="eastAsia"/>
                <w:kern w:val="0"/>
                <w:sz w:val="30"/>
                <w:szCs w:val="30"/>
              </w:rPr>
              <w:lastRenderedPageBreak/>
              <w:t>会》。</w:t>
            </w:r>
          </w:p>
          <w:p w14:paraId="1254E347" w14:textId="2D221417" w:rsidR="00DF110C" w:rsidRPr="00DF110C"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2</w:t>
            </w:r>
            <w:r w:rsidR="00D755D7">
              <w:rPr>
                <w:rFonts w:ascii="仿宋" w:eastAsia="仿宋" w:hAnsi="仿宋" w:cs="宋体"/>
                <w:kern w:val="0"/>
                <w:sz w:val="30"/>
                <w:szCs w:val="30"/>
              </w:rPr>
              <w:t>3</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7月30日下午，受中英街管理局的邀请，律工委主任到访中英街党群服务中心做《民法典》普法宣讲，收到辖区居民的一致好评。</w:t>
            </w:r>
          </w:p>
          <w:p w14:paraId="5955D65E" w14:textId="5D2A1E3A" w:rsidR="002C5C65" w:rsidRPr="00E06113" w:rsidRDefault="00DF110C" w:rsidP="00DF110C">
            <w:pPr>
              <w:spacing w:line="220" w:lineRule="atLeast"/>
              <w:jc w:val="left"/>
              <w:rPr>
                <w:rFonts w:ascii="仿宋" w:eastAsia="仿宋" w:hAnsi="仿宋" w:cs="宋体"/>
                <w:kern w:val="0"/>
                <w:sz w:val="30"/>
                <w:szCs w:val="30"/>
              </w:rPr>
            </w:pPr>
            <w:r w:rsidRPr="00DF110C">
              <w:rPr>
                <w:rFonts w:ascii="仿宋" w:eastAsia="仿宋" w:hAnsi="仿宋" w:cs="宋体" w:hint="eastAsia"/>
                <w:kern w:val="0"/>
                <w:sz w:val="30"/>
                <w:szCs w:val="30"/>
              </w:rPr>
              <w:t>2</w:t>
            </w:r>
            <w:r w:rsidR="00040275">
              <w:rPr>
                <w:rFonts w:ascii="仿宋" w:eastAsia="仿宋" w:hAnsi="仿宋" w:cs="宋体"/>
                <w:kern w:val="0"/>
                <w:sz w:val="30"/>
                <w:szCs w:val="30"/>
              </w:rPr>
              <w:t>4</w:t>
            </w:r>
            <w:r w:rsidR="00B448C8">
              <w:rPr>
                <w:rFonts w:ascii="仿宋" w:eastAsia="仿宋" w:hAnsi="仿宋" w:cs="宋体" w:hint="eastAsia"/>
                <w:kern w:val="0"/>
                <w:sz w:val="30"/>
                <w:szCs w:val="30"/>
              </w:rPr>
              <w:t>.</w:t>
            </w:r>
            <w:r w:rsidRPr="00DF110C">
              <w:rPr>
                <w:rFonts w:ascii="仿宋" w:eastAsia="仿宋" w:hAnsi="仿宋" w:cs="宋体" w:hint="eastAsia"/>
                <w:kern w:val="0"/>
                <w:sz w:val="30"/>
                <w:szCs w:val="30"/>
              </w:rPr>
              <w:t>7月31日下午，受梅沙街道综治办的邀请，律工委主任、秘书长参与《小梅沙片区城市更新暨地铁建设政策宣讲会》。</w:t>
            </w:r>
          </w:p>
        </w:tc>
      </w:tr>
      <w:tr w:rsidR="002C5C65" w:rsidRPr="001A743D" w14:paraId="3CC1F488" w14:textId="77777777" w:rsidTr="007A136D">
        <w:trPr>
          <w:gridAfter w:val="1"/>
          <w:wAfter w:w="6" w:type="dxa"/>
          <w:trHeight w:val="70"/>
          <w:jc w:val="center"/>
        </w:trPr>
        <w:tc>
          <w:tcPr>
            <w:tcW w:w="1426" w:type="dxa"/>
            <w:vAlign w:val="center"/>
          </w:tcPr>
          <w:p w14:paraId="7E8C3A9A" w14:textId="5A7C46BE" w:rsidR="002C5C65" w:rsidRPr="004C16A0"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kern w:val="0"/>
                <w:sz w:val="30"/>
                <w:szCs w:val="30"/>
              </w:rPr>
              <w:lastRenderedPageBreak/>
              <w:t>8</w:t>
            </w:r>
          </w:p>
        </w:tc>
        <w:tc>
          <w:tcPr>
            <w:tcW w:w="2620" w:type="dxa"/>
            <w:vAlign w:val="center"/>
          </w:tcPr>
          <w:p w14:paraId="64B1119E" w14:textId="77777777" w:rsidR="002C5C65" w:rsidRPr="004C16A0"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坪山</w:t>
            </w:r>
            <w:r w:rsidRPr="004C16A0">
              <w:rPr>
                <w:rFonts w:ascii="仿宋" w:eastAsia="仿宋" w:hAnsi="仿宋" w:cs="宋体" w:hint="eastAsia"/>
                <w:kern w:val="0"/>
                <w:sz w:val="30"/>
                <w:szCs w:val="30"/>
              </w:rPr>
              <w:t>区律师</w:t>
            </w:r>
          </w:p>
          <w:p w14:paraId="77FDB4FC" w14:textId="77777777" w:rsidR="002C5C65" w:rsidRPr="004C16A0" w:rsidRDefault="002C5C65" w:rsidP="002C5C65">
            <w:pPr>
              <w:widowControl/>
              <w:spacing w:line="48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5B15188A" w14:textId="77777777" w:rsidR="002C5C65" w:rsidRPr="00762312"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李国平</w:t>
            </w:r>
          </w:p>
        </w:tc>
        <w:tc>
          <w:tcPr>
            <w:tcW w:w="1603" w:type="dxa"/>
            <w:vAlign w:val="center"/>
          </w:tcPr>
          <w:p w14:paraId="535B3CAD" w14:textId="3FE0693C" w:rsidR="002C5C65" w:rsidRPr="004C16A0" w:rsidRDefault="002C5C65" w:rsidP="002C5C65">
            <w:pPr>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22BC7F5A" w14:textId="77777777" w:rsidR="00590101" w:rsidRPr="00590101" w:rsidRDefault="00590101" w:rsidP="00590101">
            <w:pPr>
              <w:rPr>
                <w:rFonts w:ascii="仿宋" w:eastAsia="仿宋" w:hAnsi="仿宋" w:cs="宋体"/>
                <w:kern w:val="0"/>
                <w:sz w:val="30"/>
                <w:szCs w:val="30"/>
              </w:rPr>
            </w:pPr>
            <w:r w:rsidRPr="00590101">
              <w:rPr>
                <w:rFonts w:ascii="仿宋" w:eastAsia="仿宋" w:hAnsi="仿宋" w:cs="宋体" w:hint="eastAsia"/>
                <w:kern w:val="0"/>
                <w:sz w:val="30"/>
                <w:szCs w:val="30"/>
              </w:rPr>
              <w:t>1.开展辖区民法典“五进”活动，积极宣传民法典；</w:t>
            </w:r>
          </w:p>
          <w:p w14:paraId="346E6C80" w14:textId="77777777" w:rsidR="00590101" w:rsidRPr="00590101" w:rsidRDefault="00590101" w:rsidP="00590101">
            <w:pPr>
              <w:rPr>
                <w:rFonts w:ascii="仿宋" w:eastAsia="仿宋" w:hAnsi="仿宋" w:cs="宋体"/>
                <w:kern w:val="0"/>
                <w:sz w:val="30"/>
                <w:szCs w:val="30"/>
              </w:rPr>
            </w:pPr>
            <w:r w:rsidRPr="00590101">
              <w:rPr>
                <w:rFonts w:ascii="仿宋" w:eastAsia="仿宋" w:hAnsi="仿宋" w:cs="宋体" w:hint="eastAsia"/>
                <w:kern w:val="0"/>
                <w:sz w:val="30"/>
                <w:szCs w:val="30"/>
              </w:rPr>
              <w:t>2.严守疫情防控的要求，引导辖区律师事务所做好疫情防控要求，做好访客登记；</w:t>
            </w:r>
          </w:p>
          <w:p w14:paraId="0B453073" w14:textId="77777777" w:rsidR="00590101" w:rsidRPr="00590101" w:rsidRDefault="00590101" w:rsidP="00590101">
            <w:pPr>
              <w:rPr>
                <w:rFonts w:ascii="仿宋" w:eastAsia="仿宋" w:hAnsi="仿宋" w:cs="宋体"/>
                <w:kern w:val="0"/>
                <w:sz w:val="30"/>
                <w:szCs w:val="30"/>
              </w:rPr>
            </w:pPr>
            <w:r w:rsidRPr="00590101">
              <w:rPr>
                <w:rFonts w:ascii="仿宋" w:eastAsia="仿宋" w:hAnsi="仿宋" w:cs="宋体" w:hint="eastAsia"/>
                <w:kern w:val="0"/>
                <w:sz w:val="30"/>
                <w:szCs w:val="30"/>
              </w:rPr>
              <w:t>3.协助区司法局开展辖区律师违规自查活动；</w:t>
            </w:r>
          </w:p>
          <w:p w14:paraId="7860619C" w14:textId="77777777" w:rsidR="00590101" w:rsidRPr="00590101" w:rsidRDefault="00590101" w:rsidP="00590101">
            <w:pPr>
              <w:rPr>
                <w:rFonts w:ascii="仿宋" w:eastAsia="仿宋" w:hAnsi="仿宋" w:cs="宋体"/>
                <w:kern w:val="0"/>
                <w:sz w:val="30"/>
                <w:szCs w:val="30"/>
              </w:rPr>
            </w:pPr>
            <w:r w:rsidRPr="00590101">
              <w:rPr>
                <w:rFonts w:ascii="仿宋" w:eastAsia="仿宋" w:hAnsi="仿宋" w:cs="宋体" w:hint="eastAsia"/>
                <w:kern w:val="0"/>
                <w:sz w:val="30"/>
                <w:szCs w:val="30"/>
              </w:rPr>
              <w:t>4.7月24日，筹备坪山区律师工作委员会一周年总结会议，并制作邀请函；</w:t>
            </w:r>
          </w:p>
          <w:p w14:paraId="148E939F" w14:textId="248D9E37" w:rsidR="00DD1BE0" w:rsidRPr="001C05F8" w:rsidRDefault="00590101" w:rsidP="00590101">
            <w:pPr>
              <w:rPr>
                <w:rFonts w:ascii="仿宋" w:eastAsia="仿宋" w:hAnsi="仿宋" w:cs="宋体"/>
                <w:kern w:val="0"/>
                <w:sz w:val="30"/>
                <w:szCs w:val="30"/>
              </w:rPr>
            </w:pPr>
            <w:r w:rsidRPr="00590101">
              <w:rPr>
                <w:rFonts w:ascii="仿宋" w:eastAsia="仿宋" w:hAnsi="仿宋" w:cs="宋体" w:hint="eastAsia"/>
                <w:kern w:val="0"/>
                <w:sz w:val="30"/>
                <w:szCs w:val="30"/>
              </w:rPr>
              <w:t>5.7月28日，组织辖区律师参与区司法局组织的党课。</w:t>
            </w:r>
          </w:p>
        </w:tc>
      </w:tr>
      <w:tr w:rsidR="002C5C65" w:rsidRPr="001A743D" w14:paraId="184170E5" w14:textId="77777777" w:rsidTr="007A136D">
        <w:trPr>
          <w:gridAfter w:val="1"/>
          <w:wAfter w:w="6" w:type="dxa"/>
          <w:trHeight w:val="70"/>
          <w:jc w:val="center"/>
        </w:trPr>
        <w:tc>
          <w:tcPr>
            <w:tcW w:w="1426" w:type="dxa"/>
            <w:vAlign w:val="center"/>
          </w:tcPr>
          <w:p w14:paraId="656761CD" w14:textId="77777777" w:rsidR="002C5C65" w:rsidRDefault="002C5C65" w:rsidP="002C5C65">
            <w:pPr>
              <w:widowControl/>
              <w:spacing w:line="540" w:lineRule="exact"/>
              <w:jc w:val="center"/>
              <w:rPr>
                <w:rFonts w:ascii="仿宋" w:eastAsia="仿宋" w:hAnsi="仿宋" w:cs="宋体"/>
                <w:kern w:val="0"/>
                <w:sz w:val="30"/>
                <w:szCs w:val="30"/>
              </w:rPr>
            </w:pPr>
          </w:p>
          <w:p w14:paraId="16014F86" w14:textId="1FE8981B"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kern w:val="0"/>
                <w:sz w:val="30"/>
                <w:szCs w:val="30"/>
              </w:rPr>
              <w:t>9</w:t>
            </w:r>
          </w:p>
          <w:p w14:paraId="04C02B4A" w14:textId="77777777" w:rsidR="002C5C65" w:rsidRDefault="002C5C65" w:rsidP="002C5C65">
            <w:pPr>
              <w:widowControl/>
              <w:spacing w:line="540" w:lineRule="exact"/>
              <w:jc w:val="center"/>
              <w:rPr>
                <w:rFonts w:ascii="仿宋" w:eastAsia="仿宋" w:hAnsi="仿宋" w:cs="宋体"/>
                <w:kern w:val="0"/>
                <w:sz w:val="30"/>
                <w:szCs w:val="30"/>
              </w:rPr>
            </w:pPr>
          </w:p>
          <w:p w14:paraId="1805B2D4" w14:textId="539B812E" w:rsidR="002C5C65" w:rsidRDefault="002C5C65" w:rsidP="002C5C65">
            <w:pPr>
              <w:widowControl/>
              <w:spacing w:line="540" w:lineRule="exact"/>
              <w:jc w:val="center"/>
              <w:rPr>
                <w:rFonts w:ascii="仿宋" w:eastAsia="仿宋" w:hAnsi="仿宋" w:cs="宋体"/>
                <w:kern w:val="0"/>
                <w:sz w:val="30"/>
                <w:szCs w:val="30"/>
              </w:rPr>
            </w:pPr>
          </w:p>
        </w:tc>
        <w:tc>
          <w:tcPr>
            <w:tcW w:w="2620" w:type="dxa"/>
            <w:vAlign w:val="center"/>
          </w:tcPr>
          <w:p w14:paraId="391D1AF9" w14:textId="77777777"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光明区律师</w:t>
            </w:r>
          </w:p>
          <w:p w14:paraId="2DAA3F0A" w14:textId="4F3B82FE"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工作委员会</w:t>
            </w:r>
          </w:p>
        </w:tc>
        <w:tc>
          <w:tcPr>
            <w:tcW w:w="1442" w:type="dxa"/>
            <w:noWrap/>
            <w:vAlign w:val="center"/>
          </w:tcPr>
          <w:p w14:paraId="77413C2B" w14:textId="2CA08DFC"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黄聪英</w:t>
            </w:r>
          </w:p>
        </w:tc>
        <w:tc>
          <w:tcPr>
            <w:tcW w:w="1603" w:type="dxa"/>
            <w:vAlign w:val="center"/>
          </w:tcPr>
          <w:p w14:paraId="1CAE4026" w14:textId="207B3031" w:rsidR="002C5C65" w:rsidRDefault="002C5C65" w:rsidP="002C5C65">
            <w:pPr>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39A93975" w14:textId="77777777" w:rsidR="00386A83" w:rsidRDefault="00606A66" w:rsidP="00031419">
            <w:pPr>
              <w:spacing w:line="540" w:lineRule="exact"/>
              <w:rPr>
                <w:rFonts w:ascii="仿宋" w:eastAsia="仿宋" w:hAnsi="仿宋" w:cs="宋体"/>
                <w:kern w:val="0"/>
                <w:sz w:val="30"/>
                <w:szCs w:val="30"/>
              </w:rPr>
            </w:pPr>
            <w:r>
              <w:rPr>
                <w:rFonts w:ascii="仿宋" w:eastAsia="仿宋" w:hAnsi="仿宋" w:cs="宋体"/>
                <w:kern w:val="0"/>
                <w:sz w:val="30"/>
                <w:szCs w:val="30"/>
              </w:rPr>
              <w:t>1.7</w:t>
            </w:r>
            <w:r>
              <w:rPr>
                <w:rFonts w:ascii="仿宋" w:eastAsia="仿宋" w:hAnsi="仿宋" w:cs="宋体" w:hint="eastAsia"/>
                <w:kern w:val="0"/>
                <w:sz w:val="30"/>
                <w:szCs w:val="30"/>
              </w:rPr>
              <w:t>月8日，</w:t>
            </w:r>
            <w:r w:rsidRPr="00606A66">
              <w:rPr>
                <w:rFonts w:ascii="仿宋" w:eastAsia="仿宋" w:hAnsi="仿宋" w:cs="宋体" w:hint="eastAsia"/>
                <w:kern w:val="0"/>
                <w:sz w:val="30"/>
                <w:szCs w:val="30"/>
              </w:rPr>
              <w:t>安排光明区2020年度法律援助志愿律师承办案件排班表</w:t>
            </w:r>
            <w:r w:rsidR="000F615E">
              <w:rPr>
                <w:rFonts w:ascii="仿宋" w:eastAsia="仿宋" w:hAnsi="仿宋" w:cs="宋体" w:hint="eastAsia"/>
                <w:kern w:val="0"/>
                <w:sz w:val="30"/>
                <w:szCs w:val="30"/>
              </w:rPr>
              <w:t>；</w:t>
            </w:r>
          </w:p>
          <w:p w14:paraId="63DFB577" w14:textId="6EC514DF" w:rsidR="000F615E" w:rsidRPr="00D86288" w:rsidRDefault="000F615E" w:rsidP="00031419">
            <w:pPr>
              <w:spacing w:line="540" w:lineRule="exact"/>
              <w:rPr>
                <w:rFonts w:ascii="仿宋" w:eastAsia="仿宋" w:hAnsi="仿宋" w:cs="宋体"/>
                <w:kern w:val="0"/>
                <w:sz w:val="30"/>
                <w:szCs w:val="30"/>
              </w:rPr>
            </w:pPr>
            <w:r>
              <w:rPr>
                <w:rFonts w:ascii="仿宋" w:eastAsia="仿宋" w:hAnsi="仿宋" w:cs="宋体" w:hint="eastAsia"/>
                <w:kern w:val="0"/>
                <w:sz w:val="30"/>
                <w:szCs w:val="30"/>
              </w:rPr>
              <w:lastRenderedPageBreak/>
              <w:t>2</w:t>
            </w:r>
            <w:r>
              <w:rPr>
                <w:rFonts w:ascii="仿宋" w:eastAsia="仿宋" w:hAnsi="仿宋" w:cs="宋体"/>
                <w:kern w:val="0"/>
                <w:sz w:val="30"/>
                <w:szCs w:val="30"/>
              </w:rPr>
              <w:t>.</w:t>
            </w:r>
            <w:r>
              <w:t xml:space="preserve"> </w:t>
            </w:r>
            <w:r w:rsidRPr="000F615E">
              <w:rPr>
                <w:rFonts w:ascii="仿宋" w:eastAsia="仿宋" w:hAnsi="仿宋" w:cs="宋体"/>
                <w:kern w:val="0"/>
                <w:sz w:val="30"/>
                <w:szCs w:val="30"/>
              </w:rPr>
              <w:t>7</w:t>
            </w:r>
            <w:r>
              <w:rPr>
                <w:rFonts w:ascii="仿宋" w:eastAsia="仿宋" w:hAnsi="仿宋" w:cs="宋体" w:hint="eastAsia"/>
                <w:kern w:val="0"/>
                <w:sz w:val="30"/>
                <w:szCs w:val="30"/>
              </w:rPr>
              <w:t>月</w:t>
            </w:r>
            <w:r w:rsidRPr="000F615E">
              <w:rPr>
                <w:rFonts w:ascii="仿宋" w:eastAsia="仿宋" w:hAnsi="仿宋" w:cs="宋体"/>
                <w:kern w:val="0"/>
                <w:sz w:val="30"/>
                <w:szCs w:val="30"/>
              </w:rPr>
              <w:t>24</w:t>
            </w:r>
            <w:r>
              <w:rPr>
                <w:rFonts w:ascii="仿宋" w:eastAsia="仿宋" w:hAnsi="仿宋" w:cs="宋体" w:hint="eastAsia"/>
                <w:kern w:val="0"/>
                <w:sz w:val="30"/>
                <w:szCs w:val="30"/>
              </w:rPr>
              <w:t>日，</w:t>
            </w:r>
            <w:r w:rsidR="002250EE" w:rsidRPr="002250EE">
              <w:rPr>
                <w:rFonts w:ascii="仿宋" w:eastAsia="仿宋" w:hAnsi="仿宋" w:cs="宋体" w:hint="eastAsia"/>
                <w:kern w:val="0"/>
                <w:sz w:val="30"/>
                <w:szCs w:val="30"/>
              </w:rPr>
              <w:t>发放律协赠送的9本深圳律师实务专著给光明区律师</w:t>
            </w:r>
            <w:r w:rsidR="002250EE">
              <w:rPr>
                <w:rFonts w:ascii="仿宋" w:eastAsia="仿宋" w:hAnsi="仿宋" w:cs="宋体" w:hint="eastAsia"/>
                <w:kern w:val="0"/>
                <w:sz w:val="30"/>
                <w:szCs w:val="30"/>
              </w:rPr>
              <w:t>。</w:t>
            </w:r>
          </w:p>
        </w:tc>
      </w:tr>
    </w:tbl>
    <w:p w14:paraId="77CEE0F7" w14:textId="77777777" w:rsidR="0061013F" w:rsidRPr="001A743D" w:rsidRDefault="0061013F" w:rsidP="0060081A">
      <w:pPr>
        <w:widowControl/>
        <w:spacing w:line="540" w:lineRule="exact"/>
        <w:jc w:val="left"/>
        <w:rPr>
          <w:color w:val="FF0000"/>
        </w:rPr>
      </w:pPr>
    </w:p>
    <w:sectPr w:rsidR="0061013F" w:rsidRPr="001A743D"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75A4F" w14:textId="77777777" w:rsidR="006D2D5A" w:rsidRDefault="006D2D5A" w:rsidP="00490486">
      <w:r>
        <w:separator/>
      </w:r>
    </w:p>
  </w:endnote>
  <w:endnote w:type="continuationSeparator" w:id="0">
    <w:p w14:paraId="1FA9010D" w14:textId="77777777" w:rsidR="006D2D5A" w:rsidRDefault="006D2D5A"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E15B" w14:textId="77777777" w:rsidR="006D2D5A" w:rsidRDefault="006D2D5A" w:rsidP="00490486">
      <w:r>
        <w:separator/>
      </w:r>
    </w:p>
  </w:footnote>
  <w:footnote w:type="continuationSeparator" w:id="0">
    <w:p w14:paraId="46AC2CBB" w14:textId="77777777" w:rsidR="006D2D5A" w:rsidRDefault="006D2D5A" w:rsidP="0049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F02E0E"/>
    <w:multiLevelType w:val="singleLevel"/>
    <w:tmpl w:val="E5F02E0E"/>
    <w:lvl w:ilvl="0">
      <w:start w:val="1"/>
      <w:numFmt w:val="decimal"/>
      <w:lvlText w:val="%1."/>
      <w:lvlJc w:val="left"/>
      <w:pPr>
        <w:ind w:left="425" w:hanging="425"/>
      </w:pPr>
      <w:rPr>
        <w:rFonts w:hint="default"/>
      </w:rPr>
    </w:lvl>
  </w:abstractNum>
  <w:abstractNum w:abstractNumId="1" w15:restartNumberingAfterBreak="0">
    <w:nsid w:val="11C558ED"/>
    <w:multiLevelType w:val="multilevel"/>
    <w:tmpl w:val="11C558E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BD86E3"/>
    <w:multiLevelType w:val="singleLevel"/>
    <w:tmpl w:val="49BD86E3"/>
    <w:lvl w:ilvl="0">
      <w:start w:val="1"/>
      <w:numFmt w:val="decimal"/>
      <w:lvlText w:val="%1."/>
      <w:lvlJc w:val="left"/>
      <w:pPr>
        <w:ind w:left="425" w:hanging="425"/>
      </w:pPr>
      <w:rPr>
        <w:rFonts w:hint="default"/>
      </w:rPr>
    </w:lvl>
  </w:abstractNum>
  <w:abstractNum w:abstractNumId="5" w15:restartNumberingAfterBreak="0">
    <w:nsid w:val="597DD93F"/>
    <w:multiLevelType w:val="singleLevel"/>
    <w:tmpl w:val="597DD93F"/>
    <w:lvl w:ilvl="0">
      <w:start w:val="1"/>
      <w:numFmt w:val="decimal"/>
      <w:suff w:val="nothing"/>
      <w:lvlText w:val="%1、"/>
      <w:lvlJc w:val="left"/>
    </w:lvl>
  </w:abstractNum>
  <w:abstractNum w:abstractNumId="6" w15:restartNumberingAfterBreak="0">
    <w:nsid w:val="597DDA07"/>
    <w:multiLevelType w:val="singleLevel"/>
    <w:tmpl w:val="597DDA07"/>
    <w:lvl w:ilvl="0">
      <w:start w:val="1"/>
      <w:numFmt w:val="decimal"/>
      <w:suff w:val="nothing"/>
      <w:lvlText w:val="（%1）"/>
      <w:lvlJc w:val="left"/>
    </w:lvl>
  </w:abstractNum>
  <w:abstractNum w:abstractNumId="7" w15:restartNumberingAfterBreak="0">
    <w:nsid w:val="59CDA5D8"/>
    <w:multiLevelType w:val="singleLevel"/>
    <w:tmpl w:val="59CDA5D8"/>
    <w:lvl w:ilvl="0">
      <w:start w:val="7"/>
      <w:numFmt w:val="decimal"/>
      <w:suff w:val="nothing"/>
      <w:lvlText w:val="%1、"/>
      <w:lvlJc w:val="left"/>
    </w:lvl>
  </w:abstractNum>
  <w:abstractNum w:abstractNumId="8" w15:restartNumberingAfterBreak="0">
    <w:nsid w:val="59F6D99B"/>
    <w:multiLevelType w:val="singleLevel"/>
    <w:tmpl w:val="59F6D99B"/>
    <w:lvl w:ilvl="0">
      <w:start w:val="2"/>
      <w:numFmt w:val="decimal"/>
      <w:suff w:val="nothing"/>
      <w:lvlText w:val="%1、"/>
      <w:lvlJc w:val="left"/>
    </w:lvl>
  </w:abstractNum>
  <w:abstractNum w:abstractNumId="9" w15:restartNumberingAfterBreak="0">
    <w:nsid w:val="59F6DAD7"/>
    <w:multiLevelType w:val="singleLevel"/>
    <w:tmpl w:val="59F6DAD7"/>
    <w:lvl w:ilvl="0">
      <w:start w:val="4"/>
      <w:numFmt w:val="decimal"/>
      <w:suff w:val="nothing"/>
      <w:lvlText w:val="%1、"/>
      <w:lvlJc w:val="left"/>
    </w:lvl>
  </w:abstractNum>
  <w:abstractNum w:abstractNumId="10" w15:restartNumberingAfterBreak="0">
    <w:nsid w:val="5A014D5D"/>
    <w:multiLevelType w:val="singleLevel"/>
    <w:tmpl w:val="5A014D5D"/>
    <w:lvl w:ilvl="0">
      <w:start w:val="1"/>
      <w:numFmt w:val="decimal"/>
      <w:suff w:val="nothing"/>
      <w:lvlText w:val="%1、"/>
      <w:lvlJc w:val="left"/>
    </w:lvl>
  </w:abstractNum>
  <w:num w:numId="1">
    <w:abstractNumId w:val="5"/>
  </w:num>
  <w:num w:numId="2">
    <w:abstractNumId w:val="6"/>
  </w:num>
  <w:num w:numId="3">
    <w:abstractNumId w:val="3"/>
  </w:num>
  <w:num w:numId="4">
    <w:abstractNumId w:val="7"/>
  </w:num>
  <w:num w:numId="5">
    <w:abstractNumId w:val="2"/>
  </w:num>
  <w:num w:numId="6">
    <w:abstractNumId w:val="8"/>
  </w:num>
  <w:num w:numId="7">
    <w:abstractNumId w:val="9"/>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3C"/>
    <w:rsid w:val="000024C0"/>
    <w:rsid w:val="00011FD2"/>
    <w:rsid w:val="00014FC0"/>
    <w:rsid w:val="00016B2A"/>
    <w:rsid w:val="00021CB8"/>
    <w:rsid w:val="00022685"/>
    <w:rsid w:val="0002338B"/>
    <w:rsid w:val="0002676F"/>
    <w:rsid w:val="000272F6"/>
    <w:rsid w:val="00031419"/>
    <w:rsid w:val="00031722"/>
    <w:rsid w:val="0003378F"/>
    <w:rsid w:val="00034770"/>
    <w:rsid w:val="00036F85"/>
    <w:rsid w:val="00037EA8"/>
    <w:rsid w:val="00040275"/>
    <w:rsid w:val="00042D2C"/>
    <w:rsid w:val="00060720"/>
    <w:rsid w:val="00060812"/>
    <w:rsid w:val="00062F2C"/>
    <w:rsid w:val="00065A1A"/>
    <w:rsid w:val="0007367A"/>
    <w:rsid w:val="00074D49"/>
    <w:rsid w:val="000823C2"/>
    <w:rsid w:val="00084074"/>
    <w:rsid w:val="000906B5"/>
    <w:rsid w:val="000A11EB"/>
    <w:rsid w:val="000A46CC"/>
    <w:rsid w:val="000A559F"/>
    <w:rsid w:val="000B0344"/>
    <w:rsid w:val="000B0EF6"/>
    <w:rsid w:val="000B29BD"/>
    <w:rsid w:val="000C0685"/>
    <w:rsid w:val="000C26E1"/>
    <w:rsid w:val="000C54B8"/>
    <w:rsid w:val="000D1C55"/>
    <w:rsid w:val="000D2A14"/>
    <w:rsid w:val="000D4E35"/>
    <w:rsid w:val="000D5DEC"/>
    <w:rsid w:val="000D7EAE"/>
    <w:rsid w:val="000E32B6"/>
    <w:rsid w:val="000F2210"/>
    <w:rsid w:val="000F3875"/>
    <w:rsid w:val="000F615E"/>
    <w:rsid w:val="000F64BB"/>
    <w:rsid w:val="00102767"/>
    <w:rsid w:val="00102C4A"/>
    <w:rsid w:val="00105771"/>
    <w:rsid w:val="00112522"/>
    <w:rsid w:val="00117623"/>
    <w:rsid w:val="001239C5"/>
    <w:rsid w:val="00136F86"/>
    <w:rsid w:val="0013737A"/>
    <w:rsid w:val="00140C35"/>
    <w:rsid w:val="0014341F"/>
    <w:rsid w:val="00144D04"/>
    <w:rsid w:val="00145AE6"/>
    <w:rsid w:val="00156C5A"/>
    <w:rsid w:val="00163B30"/>
    <w:rsid w:val="00170250"/>
    <w:rsid w:val="0017196D"/>
    <w:rsid w:val="001819F6"/>
    <w:rsid w:val="00187C72"/>
    <w:rsid w:val="001941F0"/>
    <w:rsid w:val="001A071B"/>
    <w:rsid w:val="001A743D"/>
    <w:rsid w:val="001B0D17"/>
    <w:rsid w:val="001B3FD7"/>
    <w:rsid w:val="001C05F8"/>
    <w:rsid w:val="001D2EE8"/>
    <w:rsid w:val="001D3AD3"/>
    <w:rsid w:val="001D3BC9"/>
    <w:rsid w:val="001E7989"/>
    <w:rsid w:val="001F05BE"/>
    <w:rsid w:val="001F3917"/>
    <w:rsid w:val="001F4634"/>
    <w:rsid w:val="002000FC"/>
    <w:rsid w:val="00204E87"/>
    <w:rsid w:val="00207739"/>
    <w:rsid w:val="002149E7"/>
    <w:rsid w:val="0022490E"/>
    <w:rsid w:val="002250EE"/>
    <w:rsid w:val="0022585E"/>
    <w:rsid w:val="002339FA"/>
    <w:rsid w:val="00240167"/>
    <w:rsid w:val="002429BB"/>
    <w:rsid w:val="002440C6"/>
    <w:rsid w:val="00251E10"/>
    <w:rsid w:val="002611D6"/>
    <w:rsid w:val="00263D31"/>
    <w:rsid w:val="00271A8C"/>
    <w:rsid w:val="00274042"/>
    <w:rsid w:val="00274D27"/>
    <w:rsid w:val="0027580F"/>
    <w:rsid w:val="00283886"/>
    <w:rsid w:val="0028416C"/>
    <w:rsid w:val="002936FF"/>
    <w:rsid w:val="002A13BB"/>
    <w:rsid w:val="002A2EE1"/>
    <w:rsid w:val="002A5E1B"/>
    <w:rsid w:val="002B043C"/>
    <w:rsid w:val="002B2A0A"/>
    <w:rsid w:val="002C0BEA"/>
    <w:rsid w:val="002C5C65"/>
    <w:rsid w:val="002D0910"/>
    <w:rsid w:val="002D11E9"/>
    <w:rsid w:val="002D1B62"/>
    <w:rsid w:val="002D2F40"/>
    <w:rsid w:val="002D3630"/>
    <w:rsid w:val="002E1462"/>
    <w:rsid w:val="002E6AB2"/>
    <w:rsid w:val="002F3E4F"/>
    <w:rsid w:val="002F5CC5"/>
    <w:rsid w:val="002F7C74"/>
    <w:rsid w:val="00300C39"/>
    <w:rsid w:val="00303EF3"/>
    <w:rsid w:val="00307527"/>
    <w:rsid w:val="00310E03"/>
    <w:rsid w:val="003162E6"/>
    <w:rsid w:val="003202F4"/>
    <w:rsid w:val="00325333"/>
    <w:rsid w:val="003430F6"/>
    <w:rsid w:val="00343596"/>
    <w:rsid w:val="00345132"/>
    <w:rsid w:val="00350343"/>
    <w:rsid w:val="00351708"/>
    <w:rsid w:val="00354E9D"/>
    <w:rsid w:val="00357442"/>
    <w:rsid w:val="00361610"/>
    <w:rsid w:val="00371807"/>
    <w:rsid w:val="003764B3"/>
    <w:rsid w:val="00380AC5"/>
    <w:rsid w:val="00380CE9"/>
    <w:rsid w:val="00381049"/>
    <w:rsid w:val="00384728"/>
    <w:rsid w:val="00386A83"/>
    <w:rsid w:val="00390447"/>
    <w:rsid w:val="00390590"/>
    <w:rsid w:val="00392204"/>
    <w:rsid w:val="003942A8"/>
    <w:rsid w:val="003A798E"/>
    <w:rsid w:val="003B2197"/>
    <w:rsid w:val="003B3E93"/>
    <w:rsid w:val="003C5251"/>
    <w:rsid w:val="003D2948"/>
    <w:rsid w:val="003D3373"/>
    <w:rsid w:val="003D69CB"/>
    <w:rsid w:val="003D73A0"/>
    <w:rsid w:val="003E1737"/>
    <w:rsid w:val="003E27CD"/>
    <w:rsid w:val="003E47D7"/>
    <w:rsid w:val="003F2210"/>
    <w:rsid w:val="003F6700"/>
    <w:rsid w:val="0041461B"/>
    <w:rsid w:val="00414C54"/>
    <w:rsid w:val="00432748"/>
    <w:rsid w:val="0043484A"/>
    <w:rsid w:val="0044522E"/>
    <w:rsid w:val="00452B62"/>
    <w:rsid w:val="00456E5A"/>
    <w:rsid w:val="004715D7"/>
    <w:rsid w:val="00475D57"/>
    <w:rsid w:val="00482D7F"/>
    <w:rsid w:val="004844B5"/>
    <w:rsid w:val="004844D6"/>
    <w:rsid w:val="0048512F"/>
    <w:rsid w:val="00485C1C"/>
    <w:rsid w:val="00486EF9"/>
    <w:rsid w:val="00487605"/>
    <w:rsid w:val="00490486"/>
    <w:rsid w:val="004948E1"/>
    <w:rsid w:val="004960F5"/>
    <w:rsid w:val="00497CC0"/>
    <w:rsid w:val="004A6FAB"/>
    <w:rsid w:val="004B159E"/>
    <w:rsid w:val="004B45EB"/>
    <w:rsid w:val="004B68AC"/>
    <w:rsid w:val="004B6C65"/>
    <w:rsid w:val="004B7E67"/>
    <w:rsid w:val="004C16A0"/>
    <w:rsid w:val="004C4E42"/>
    <w:rsid w:val="004C7298"/>
    <w:rsid w:val="004E2662"/>
    <w:rsid w:val="004E4C9F"/>
    <w:rsid w:val="004E5BA1"/>
    <w:rsid w:val="004F1A2C"/>
    <w:rsid w:val="004F4992"/>
    <w:rsid w:val="00500BCC"/>
    <w:rsid w:val="005034CB"/>
    <w:rsid w:val="00504359"/>
    <w:rsid w:val="00514C5A"/>
    <w:rsid w:val="00516283"/>
    <w:rsid w:val="00530923"/>
    <w:rsid w:val="005323DB"/>
    <w:rsid w:val="0053531D"/>
    <w:rsid w:val="00535601"/>
    <w:rsid w:val="00544786"/>
    <w:rsid w:val="00552E77"/>
    <w:rsid w:val="00553845"/>
    <w:rsid w:val="0056306D"/>
    <w:rsid w:val="00563842"/>
    <w:rsid w:val="00564E23"/>
    <w:rsid w:val="0057329B"/>
    <w:rsid w:val="00573B62"/>
    <w:rsid w:val="0057500C"/>
    <w:rsid w:val="00575AAB"/>
    <w:rsid w:val="0058074E"/>
    <w:rsid w:val="00583A90"/>
    <w:rsid w:val="00590101"/>
    <w:rsid w:val="00595B9C"/>
    <w:rsid w:val="00597A02"/>
    <w:rsid w:val="005A1A64"/>
    <w:rsid w:val="005A37E2"/>
    <w:rsid w:val="005B2A73"/>
    <w:rsid w:val="005B4580"/>
    <w:rsid w:val="005B4912"/>
    <w:rsid w:val="005C11C1"/>
    <w:rsid w:val="005C4336"/>
    <w:rsid w:val="005D0341"/>
    <w:rsid w:val="005D098D"/>
    <w:rsid w:val="005D4874"/>
    <w:rsid w:val="005E0578"/>
    <w:rsid w:val="005E206F"/>
    <w:rsid w:val="005E4E71"/>
    <w:rsid w:val="005F6453"/>
    <w:rsid w:val="005F6F4F"/>
    <w:rsid w:val="0060081A"/>
    <w:rsid w:val="00606A66"/>
    <w:rsid w:val="00607C9C"/>
    <w:rsid w:val="0061013F"/>
    <w:rsid w:val="006168A7"/>
    <w:rsid w:val="00620546"/>
    <w:rsid w:val="0062512E"/>
    <w:rsid w:val="0063515F"/>
    <w:rsid w:val="00642F28"/>
    <w:rsid w:val="00642F65"/>
    <w:rsid w:val="00644F44"/>
    <w:rsid w:val="006550A7"/>
    <w:rsid w:val="00655533"/>
    <w:rsid w:val="00670D09"/>
    <w:rsid w:val="0067575A"/>
    <w:rsid w:val="00675895"/>
    <w:rsid w:val="0068053F"/>
    <w:rsid w:val="006807F7"/>
    <w:rsid w:val="00683811"/>
    <w:rsid w:val="00687436"/>
    <w:rsid w:val="00694BBA"/>
    <w:rsid w:val="006A18A7"/>
    <w:rsid w:val="006A58F4"/>
    <w:rsid w:val="006B1A46"/>
    <w:rsid w:val="006C17AD"/>
    <w:rsid w:val="006D0A0F"/>
    <w:rsid w:val="006D133E"/>
    <w:rsid w:val="006D2D5A"/>
    <w:rsid w:val="006D30B8"/>
    <w:rsid w:val="006D59D7"/>
    <w:rsid w:val="006D6088"/>
    <w:rsid w:val="006D72B4"/>
    <w:rsid w:val="006E103A"/>
    <w:rsid w:val="006E3DD2"/>
    <w:rsid w:val="006F0AD3"/>
    <w:rsid w:val="006F379C"/>
    <w:rsid w:val="00700396"/>
    <w:rsid w:val="00711111"/>
    <w:rsid w:val="00711B3C"/>
    <w:rsid w:val="00711E62"/>
    <w:rsid w:val="00721388"/>
    <w:rsid w:val="00721CF5"/>
    <w:rsid w:val="00723CDB"/>
    <w:rsid w:val="007242C1"/>
    <w:rsid w:val="00727062"/>
    <w:rsid w:val="007275AC"/>
    <w:rsid w:val="007336D9"/>
    <w:rsid w:val="00741209"/>
    <w:rsid w:val="00741ABA"/>
    <w:rsid w:val="007463DC"/>
    <w:rsid w:val="007468F5"/>
    <w:rsid w:val="00746DFC"/>
    <w:rsid w:val="007477B2"/>
    <w:rsid w:val="00760AFA"/>
    <w:rsid w:val="00762312"/>
    <w:rsid w:val="00766BBD"/>
    <w:rsid w:val="00775DEA"/>
    <w:rsid w:val="00777C49"/>
    <w:rsid w:val="00781A26"/>
    <w:rsid w:val="00786074"/>
    <w:rsid w:val="00786131"/>
    <w:rsid w:val="00797CE9"/>
    <w:rsid w:val="007A064C"/>
    <w:rsid w:val="007A136D"/>
    <w:rsid w:val="007A1905"/>
    <w:rsid w:val="007A5EF8"/>
    <w:rsid w:val="007A6345"/>
    <w:rsid w:val="007C0B23"/>
    <w:rsid w:val="007C7CB7"/>
    <w:rsid w:val="007D0B33"/>
    <w:rsid w:val="007D1015"/>
    <w:rsid w:val="007D76AA"/>
    <w:rsid w:val="007E1E42"/>
    <w:rsid w:val="007E28F6"/>
    <w:rsid w:val="007E5608"/>
    <w:rsid w:val="007F226F"/>
    <w:rsid w:val="007F2796"/>
    <w:rsid w:val="0080155F"/>
    <w:rsid w:val="008023E2"/>
    <w:rsid w:val="00810E91"/>
    <w:rsid w:val="00815887"/>
    <w:rsid w:val="0082529E"/>
    <w:rsid w:val="00826013"/>
    <w:rsid w:val="00835327"/>
    <w:rsid w:val="00836109"/>
    <w:rsid w:val="0083618B"/>
    <w:rsid w:val="00842EF4"/>
    <w:rsid w:val="00843594"/>
    <w:rsid w:val="00843CFF"/>
    <w:rsid w:val="00847C9C"/>
    <w:rsid w:val="00851DDE"/>
    <w:rsid w:val="0085504F"/>
    <w:rsid w:val="00856B5D"/>
    <w:rsid w:val="00856BBB"/>
    <w:rsid w:val="008633B5"/>
    <w:rsid w:val="00864690"/>
    <w:rsid w:val="00866ED9"/>
    <w:rsid w:val="00867922"/>
    <w:rsid w:val="0087028C"/>
    <w:rsid w:val="00870336"/>
    <w:rsid w:val="00877F6A"/>
    <w:rsid w:val="00886342"/>
    <w:rsid w:val="00887CBC"/>
    <w:rsid w:val="00890A60"/>
    <w:rsid w:val="0089279B"/>
    <w:rsid w:val="00893894"/>
    <w:rsid w:val="008A1652"/>
    <w:rsid w:val="008A18F3"/>
    <w:rsid w:val="008A38A7"/>
    <w:rsid w:val="008A579C"/>
    <w:rsid w:val="008B0216"/>
    <w:rsid w:val="008B0DEE"/>
    <w:rsid w:val="008B533D"/>
    <w:rsid w:val="008B5F1B"/>
    <w:rsid w:val="008B5F39"/>
    <w:rsid w:val="008B76FA"/>
    <w:rsid w:val="008B7AA7"/>
    <w:rsid w:val="008C755A"/>
    <w:rsid w:val="008D7505"/>
    <w:rsid w:val="008E579D"/>
    <w:rsid w:val="008E632A"/>
    <w:rsid w:val="008E7C37"/>
    <w:rsid w:val="008F3B49"/>
    <w:rsid w:val="008F4587"/>
    <w:rsid w:val="008F4768"/>
    <w:rsid w:val="008F5931"/>
    <w:rsid w:val="008F7177"/>
    <w:rsid w:val="008F7C33"/>
    <w:rsid w:val="009005EE"/>
    <w:rsid w:val="00900F7E"/>
    <w:rsid w:val="0091646D"/>
    <w:rsid w:val="0091719A"/>
    <w:rsid w:val="00933679"/>
    <w:rsid w:val="0094098E"/>
    <w:rsid w:val="0095011C"/>
    <w:rsid w:val="009505DF"/>
    <w:rsid w:val="00951750"/>
    <w:rsid w:val="00953EED"/>
    <w:rsid w:val="0095581E"/>
    <w:rsid w:val="00960E7D"/>
    <w:rsid w:val="00965C93"/>
    <w:rsid w:val="009732AA"/>
    <w:rsid w:val="0098319B"/>
    <w:rsid w:val="0098365C"/>
    <w:rsid w:val="00985892"/>
    <w:rsid w:val="00991878"/>
    <w:rsid w:val="00996A3C"/>
    <w:rsid w:val="009A04D5"/>
    <w:rsid w:val="009C2DBB"/>
    <w:rsid w:val="009C6C9A"/>
    <w:rsid w:val="009E2836"/>
    <w:rsid w:val="009F2E42"/>
    <w:rsid w:val="00A0508A"/>
    <w:rsid w:val="00A06D81"/>
    <w:rsid w:val="00A10962"/>
    <w:rsid w:val="00A12DED"/>
    <w:rsid w:val="00A157B2"/>
    <w:rsid w:val="00A20813"/>
    <w:rsid w:val="00A21445"/>
    <w:rsid w:val="00A21865"/>
    <w:rsid w:val="00A3516B"/>
    <w:rsid w:val="00A52C36"/>
    <w:rsid w:val="00A557B5"/>
    <w:rsid w:val="00A649ED"/>
    <w:rsid w:val="00A73F31"/>
    <w:rsid w:val="00A75B9B"/>
    <w:rsid w:val="00A76AE9"/>
    <w:rsid w:val="00A816DA"/>
    <w:rsid w:val="00A842A2"/>
    <w:rsid w:val="00A91AD4"/>
    <w:rsid w:val="00A925CF"/>
    <w:rsid w:val="00A92DFA"/>
    <w:rsid w:val="00A9363E"/>
    <w:rsid w:val="00A94768"/>
    <w:rsid w:val="00A94DF8"/>
    <w:rsid w:val="00AA5C33"/>
    <w:rsid w:val="00AB45DA"/>
    <w:rsid w:val="00AB4D23"/>
    <w:rsid w:val="00AB5BCE"/>
    <w:rsid w:val="00AC4D44"/>
    <w:rsid w:val="00AC67C9"/>
    <w:rsid w:val="00AD3A72"/>
    <w:rsid w:val="00AD6E22"/>
    <w:rsid w:val="00AE37E5"/>
    <w:rsid w:val="00AF05CA"/>
    <w:rsid w:val="00AF3D6D"/>
    <w:rsid w:val="00AF3F00"/>
    <w:rsid w:val="00AF4E7B"/>
    <w:rsid w:val="00AF59C3"/>
    <w:rsid w:val="00B022E5"/>
    <w:rsid w:val="00B04654"/>
    <w:rsid w:val="00B051D0"/>
    <w:rsid w:val="00B05979"/>
    <w:rsid w:val="00B05F61"/>
    <w:rsid w:val="00B06DCB"/>
    <w:rsid w:val="00B137F2"/>
    <w:rsid w:val="00B14A56"/>
    <w:rsid w:val="00B1545E"/>
    <w:rsid w:val="00B165EC"/>
    <w:rsid w:val="00B21A40"/>
    <w:rsid w:val="00B22438"/>
    <w:rsid w:val="00B233B6"/>
    <w:rsid w:val="00B248A6"/>
    <w:rsid w:val="00B30ECC"/>
    <w:rsid w:val="00B33946"/>
    <w:rsid w:val="00B358D4"/>
    <w:rsid w:val="00B4363C"/>
    <w:rsid w:val="00B448C8"/>
    <w:rsid w:val="00B50765"/>
    <w:rsid w:val="00B5275F"/>
    <w:rsid w:val="00B555DC"/>
    <w:rsid w:val="00B5707E"/>
    <w:rsid w:val="00B57234"/>
    <w:rsid w:val="00B70717"/>
    <w:rsid w:val="00B73BA9"/>
    <w:rsid w:val="00B743B2"/>
    <w:rsid w:val="00B74781"/>
    <w:rsid w:val="00B763E8"/>
    <w:rsid w:val="00B82DE0"/>
    <w:rsid w:val="00B90D67"/>
    <w:rsid w:val="00B91228"/>
    <w:rsid w:val="00B972A3"/>
    <w:rsid w:val="00BA5226"/>
    <w:rsid w:val="00BA6D4D"/>
    <w:rsid w:val="00BB1673"/>
    <w:rsid w:val="00BB2169"/>
    <w:rsid w:val="00BB2DDC"/>
    <w:rsid w:val="00BC3537"/>
    <w:rsid w:val="00BC7CA0"/>
    <w:rsid w:val="00BD13A4"/>
    <w:rsid w:val="00BE3B76"/>
    <w:rsid w:val="00BE647D"/>
    <w:rsid w:val="00C0786E"/>
    <w:rsid w:val="00C114D7"/>
    <w:rsid w:val="00C212C6"/>
    <w:rsid w:val="00C27290"/>
    <w:rsid w:val="00C3215D"/>
    <w:rsid w:val="00C33B50"/>
    <w:rsid w:val="00C353E3"/>
    <w:rsid w:val="00C43B88"/>
    <w:rsid w:val="00C63D50"/>
    <w:rsid w:val="00C67588"/>
    <w:rsid w:val="00C7303A"/>
    <w:rsid w:val="00C83F36"/>
    <w:rsid w:val="00C906FB"/>
    <w:rsid w:val="00C94EAC"/>
    <w:rsid w:val="00C94EE0"/>
    <w:rsid w:val="00C979E5"/>
    <w:rsid w:val="00CA17BF"/>
    <w:rsid w:val="00CA1AB8"/>
    <w:rsid w:val="00CA2E06"/>
    <w:rsid w:val="00CA62FB"/>
    <w:rsid w:val="00CA7FF0"/>
    <w:rsid w:val="00CB1DDA"/>
    <w:rsid w:val="00CB378F"/>
    <w:rsid w:val="00CC0392"/>
    <w:rsid w:val="00CC7252"/>
    <w:rsid w:val="00CD2E14"/>
    <w:rsid w:val="00CD7113"/>
    <w:rsid w:val="00CE4A85"/>
    <w:rsid w:val="00CE6CC3"/>
    <w:rsid w:val="00CF1920"/>
    <w:rsid w:val="00CF7096"/>
    <w:rsid w:val="00D0026F"/>
    <w:rsid w:val="00D00CA7"/>
    <w:rsid w:val="00D05863"/>
    <w:rsid w:val="00D13130"/>
    <w:rsid w:val="00D14299"/>
    <w:rsid w:val="00D17AA2"/>
    <w:rsid w:val="00D261AA"/>
    <w:rsid w:val="00D27F38"/>
    <w:rsid w:val="00D30DCF"/>
    <w:rsid w:val="00D34EBE"/>
    <w:rsid w:val="00D40F99"/>
    <w:rsid w:val="00D4224E"/>
    <w:rsid w:val="00D43598"/>
    <w:rsid w:val="00D43752"/>
    <w:rsid w:val="00D4654F"/>
    <w:rsid w:val="00D47CD6"/>
    <w:rsid w:val="00D5052E"/>
    <w:rsid w:val="00D52E0C"/>
    <w:rsid w:val="00D626A3"/>
    <w:rsid w:val="00D632B7"/>
    <w:rsid w:val="00D6480F"/>
    <w:rsid w:val="00D65458"/>
    <w:rsid w:val="00D71735"/>
    <w:rsid w:val="00D755D7"/>
    <w:rsid w:val="00D827E6"/>
    <w:rsid w:val="00D84D42"/>
    <w:rsid w:val="00D86288"/>
    <w:rsid w:val="00D95543"/>
    <w:rsid w:val="00DA0126"/>
    <w:rsid w:val="00DA7284"/>
    <w:rsid w:val="00DB0443"/>
    <w:rsid w:val="00DB0451"/>
    <w:rsid w:val="00DB495C"/>
    <w:rsid w:val="00DB5C2D"/>
    <w:rsid w:val="00DC24EA"/>
    <w:rsid w:val="00DC35BB"/>
    <w:rsid w:val="00DC771C"/>
    <w:rsid w:val="00DD1BE0"/>
    <w:rsid w:val="00DE0460"/>
    <w:rsid w:val="00DE0ADB"/>
    <w:rsid w:val="00DF078A"/>
    <w:rsid w:val="00DF0871"/>
    <w:rsid w:val="00DF110C"/>
    <w:rsid w:val="00DF1BA6"/>
    <w:rsid w:val="00DF28D1"/>
    <w:rsid w:val="00DF2B65"/>
    <w:rsid w:val="00DF5510"/>
    <w:rsid w:val="00DF62BA"/>
    <w:rsid w:val="00DF7A00"/>
    <w:rsid w:val="00E06113"/>
    <w:rsid w:val="00E10BA9"/>
    <w:rsid w:val="00E12769"/>
    <w:rsid w:val="00E13066"/>
    <w:rsid w:val="00E13A6E"/>
    <w:rsid w:val="00E15352"/>
    <w:rsid w:val="00E22C2C"/>
    <w:rsid w:val="00E22CFD"/>
    <w:rsid w:val="00E259C4"/>
    <w:rsid w:val="00E31908"/>
    <w:rsid w:val="00E33138"/>
    <w:rsid w:val="00E33A7C"/>
    <w:rsid w:val="00E33DF2"/>
    <w:rsid w:val="00E3727E"/>
    <w:rsid w:val="00E37499"/>
    <w:rsid w:val="00E46987"/>
    <w:rsid w:val="00E54E5A"/>
    <w:rsid w:val="00E57669"/>
    <w:rsid w:val="00E57F3C"/>
    <w:rsid w:val="00E6101D"/>
    <w:rsid w:val="00E81248"/>
    <w:rsid w:val="00E827F3"/>
    <w:rsid w:val="00E83D2B"/>
    <w:rsid w:val="00E84AE7"/>
    <w:rsid w:val="00E85C24"/>
    <w:rsid w:val="00E86092"/>
    <w:rsid w:val="00E91398"/>
    <w:rsid w:val="00E93947"/>
    <w:rsid w:val="00E97427"/>
    <w:rsid w:val="00EA25C4"/>
    <w:rsid w:val="00EB17B3"/>
    <w:rsid w:val="00EB2804"/>
    <w:rsid w:val="00EB7C13"/>
    <w:rsid w:val="00EC1A09"/>
    <w:rsid w:val="00EC39F6"/>
    <w:rsid w:val="00EC6A2C"/>
    <w:rsid w:val="00EE1658"/>
    <w:rsid w:val="00EE2B66"/>
    <w:rsid w:val="00EE3558"/>
    <w:rsid w:val="00EE675E"/>
    <w:rsid w:val="00EF06A5"/>
    <w:rsid w:val="00EF3275"/>
    <w:rsid w:val="00F034DD"/>
    <w:rsid w:val="00F03738"/>
    <w:rsid w:val="00F11AC1"/>
    <w:rsid w:val="00F11EAC"/>
    <w:rsid w:val="00F12EB3"/>
    <w:rsid w:val="00F131DA"/>
    <w:rsid w:val="00F13E63"/>
    <w:rsid w:val="00F14DA2"/>
    <w:rsid w:val="00F17E9C"/>
    <w:rsid w:val="00F21A0B"/>
    <w:rsid w:val="00F41260"/>
    <w:rsid w:val="00F442AA"/>
    <w:rsid w:val="00F476F1"/>
    <w:rsid w:val="00F505B8"/>
    <w:rsid w:val="00F514B9"/>
    <w:rsid w:val="00F53391"/>
    <w:rsid w:val="00F5619E"/>
    <w:rsid w:val="00F608A2"/>
    <w:rsid w:val="00F61C9B"/>
    <w:rsid w:val="00F722A8"/>
    <w:rsid w:val="00F907B3"/>
    <w:rsid w:val="00F90FB4"/>
    <w:rsid w:val="00F96C50"/>
    <w:rsid w:val="00FA1319"/>
    <w:rsid w:val="00FA1A4F"/>
    <w:rsid w:val="00FA693F"/>
    <w:rsid w:val="00FA7914"/>
    <w:rsid w:val="00FB73F5"/>
    <w:rsid w:val="00FC5BD6"/>
    <w:rsid w:val="00FC5DFE"/>
    <w:rsid w:val="00FD4134"/>
    <w:rsid w:val="00FD7857"/>
    <w:rsid w:val="00FD7B82"/>
    <w:rsid w:val="00FE1AFA"/>
    <w:rsid w:val="00FE229E"/>
    <w:rsid w:val="00FE3A20"/>
    <w:rsid w:val="00FE5A92"/>
    <w:rsid w:val="00FF55EA"/>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4092C"/>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86"/>
    <w:rPr>
      <w:sz w:val="18"/>
      <w:szCs w:val="18"/>
    </w:rPr>
  </w:style>
  <w:style w:type="paragraph" w:styleId="a5">
    <w:name w:val="footer"/>
    <w:basedOn w:val="a"/>
    <w:link w:val="a6"/>
    <w:uiPriority w:val="99"/>
    <w:unhideWhenUsed/>
    <w:rsid w:val="00490486"/>
    <w:pPr>
      <w:tabs>
        <w:tab w:val="center" w:pos="4153"/>
        <w:tab w:val="right" w:pos="8306"/>
      </w:tabs>
      <w:snapToGrid w:val="0"/>
      <w:jc w:val="left"/>
    </w:pPr>
    <w:rPr>
      <w:sz w:val="18"/>
      <w:szCs w:val="18"/>
    </w:rPr>
  </w:style>
  <w:style w:type="character" w:customStyle="1" w:styleId="a6">
    <w:name w:val="页脚 字符"/>
    <w:basedOn w:val="a0"/>
    <w:link w:val="a5"/>
    <w:uiPriority w:val="99"/>
    <w:rsid w:val="00490486"/>
    <w:rPr>
      <w:sz w:val="18"/>
      <w:szCs w:val="18"/>
    </w:rPr>
  </w:style>
  <w:style w:type="paragraph" w:styleId="a7">
    <w:name w:val="List Paragraph"/>
    <w:basedOn w:val="a"/>
    <w:uiPriority w:val="34"/>
    <w:qFormat/>
    <w:rsid w:val="00B4363C"/>
    <w:pPr>
      <w:ind w:firstLineChars="200" w:firstLine="420"/>
    </w:pPr>
  </w:style>
  <w:style w:type="paragraph" w:styleId="a8">
    <w:name w:val="Balloon Text"/>
    <w:basedOn w:val="a"/>
    <w:link w:val="a9"/>
    <w:uiPriority w:val="99"/>
    <w:semiHidden/>
    <w:unhideWhenUsed/>
    <w:rsid w:val="00FA7914"/>
    <w:rPr>
      <w:sz w:val="18"/>
      <w:szCs w:val="18"/>
    </w:rPr>
  </w:style>
  <w:style w:type="character" w:customStyle="1" w:styleId="a9">
    <w:name w:val="批注框文本 字符"/>
    <w:basedOn w:val="a0"/>
    <w:link w:val="a8"/>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3514">
      <w:bodyDiv w:val="1"/>
      <w:marLeft w:val="0"/>
      <w:marRight w:val="0"/>
      <w:marTop w:val="0"/>
      <w:marBottom w:val="0"/>
      <w:divBdr>
        <w:top w:val="none" w:sz="0" w:space="0" w:color="auto"/>
        <w:left w:val="none" w:sz="0" w:space="0" w:color="auto"/>
        <w:bottom w:val="none" w:sz="0" w:space="0" w:color="auto"/>
        <w:right w:val="none" w:sz="0" w:space="0" w:color="auto"/>
      </w:divBdr>
    </w:div>
    <w:div w:id="443500690">
      <w:bodyDiv w:val="1"/>
      <w:marLeft w:val="0"/>
      <w:marRight w:val="0"/>
      <w:marTop w:val="0"/>
      <w:marBottom w:val="0"/>
      <w:divBdr>
        <w:top w:val="none" w:sz="0" w:space="0" w:color="auto"/>
        <w:left w:val="none" w:sz="0" w:space="0" w:color="auto"/>
        <w:bottom w:val="none" w:sz="0" w:space="0" w:color="auto"/>
        <w:right w:val="none" w:sz="0" w:space="0" w:color="auto"/>
      </w:divBdr>
    </w:div>
    <w:div w:id="806583914">
      <w:bodyDiv w:val="1"/>
      <w:marLeft w:val="0"/>
      <w:marRight w:val="0"/>
      <w:marTop w:val="0"/>
      <w:marBottom w:val="0"/>
      <w:divBdr>
        <w:top w:val="none" w:sz="0" w:space="0" w:color="auto"/>
        <w:left w:val="none" w:sz="0" w:space="0" w:color="auto"/>
        <w:bottom w:val="none" w:sz="0" w:space="0" w:color="auto"/>
        <w:right w:val="none" w:sz="0" w:space="0" w:color="auto"/>
      </w:divBdr>
    </w:div>
    <w:div w:id="1193810034">
      <w:bodyDiv w:val="1"/>
      <w:marLeft w:val="0"/>
      <w:marRight w:val="0"/>
      <w:marTop w:val="0"/>
      <w:marBottom w:val="0"/>
      <w:divBdr>
        <w:top w:val="none" w:sz="0" w:space="0" w:color="auto"/>
        <w:left w:val="none" w:sz="0" w:space="0" w:color="auto"/>
        <w:bottom w:val="none" w:sz="0" w:space="0" w:color="auto"/>
        <w:right w:val="none" w:sz="0" w:space="0" w:color="auto"/>
      </w:divBdr>
    </w:div>
    <w:div w:id="1330869143">
      <w:bodyDiv w:val="1"/>
      <w:marLeft w:val="0"/>
      <w:marRight w:val="0"/>
      <w:marTop w:val="0"/>
      <w:marBottom w:val="0"/>
      <w:divBdr>
        <w:top w:val="none" w:sz="0" w:space="0" w:color="auto"/>
        <w:left w:val="none" w:sz="0" w:space="0" w:color="auto"/>
        <w:bottom w:val="none" w:sz="0" w:space="0" w:color="auto"/>
        <w:right w:val="none" w:sz="0" w:space="0" w:color="auto"/>
      </w:divBdr>
    </w:div>
    <w:div w:id="1421221703">
      <w:bodyDiv w:val="1"/>
      <w:marLeft w:val="0"/>
      <w:marRight w:val="0"/>
      <w:marTop w:val="0"/>
      <w:marBottom w:val="0"/>
      <w:divBdr>
        <w:top w:val="none" w:sz="0" w:space="0" w:color="auto"/>
        <w:left w:val="none" w:sz="0" w:space="0" w:color="auto"/>
        <w:bottom w:val="none" w:sz="0" w:space="0" w:color="auto"/>
        <w:right w:val="none" w:sz="0" w:space="0" w:color="auto"/>
      </w:divBdr>
    </w:div>
    <w:div w:id="1501892242">
      <w:bodyDiv w:val="1"/>
      <w:marLeft w:val="0"/>
      <w:marRight w:val="0"/>
      <w:marTop w:val="0"/>
      <w:marBottom w:val="0"/>
      <w:divBdr>
        <w:top w:val="none" w:sz="0" w:space="0" w:color="auto"/>
        <w:left w:val="none" w:sz="0" w:space="0" w:color="auto"/>
        <w:bottom w:val="none" w:sz="0" w:space="0" w:color="auto"/>
        <w:right w:val="none" w:sz="0" w:space="0" w:color="auto"/>
      </w:divBdr>
    </w:div>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7A21-9952-422B-B3AB-CF710690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448</Words>
  <Characters>2556</Characters>
  <Application>Microsoft Office Word</Application>
  <DocSecurity>0</DocSecurity>
  <Lines>21</Lines>
  <Paragraphs>5</Paragraphs>
  <ScaleCrop>false</ScaleCrop>
  <Company>微软中国</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BGS</cp:lastModifiedBy>
  <cp:revision>173</cp:revision>
  <cp:lastPrinted>2019-08-06T09:52:00Z</cp:lastPrinted>
  <dcterms:created xsi:type="dcterms:W3CDTF">2020-03-11T03:55:00Z</dcterms:created>
  <dcterms:modified xsi:type="dcterms:W3CDTF">2020-08-06T08:17:00Z</dcterms:modified>
</cp:coreProperties>
</file>